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277A" w14:textId="12177F0C" w:rsidR="00330B7D" w:rsidRDefault="00617B84" w:rsidP="00330B7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71A22A" wp14:editId="139A1538">
            <wp:extent cx="2486025" cy="190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7225B" w14:textId="754C788C" w:rsidR="001B2839" w:rsidRDefault="001B2839" w:rsidP="00AB4744">
      <w:pPr>
        <w:rPr>
          <w:b/>
          <w:bCs/>
          <w:color w:val="BF8F00" w:themeColor="accent4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</w:rPr>
        <w:t>Join us in supporting the convening of up to 300 public health data professionals and enthusiasts working together to strengthen the data ecosystem in North Carolina</w:t>
      </w:r>
      <w:r w:rsidR="00E427CE">
        <w:rPr>
          <w:rFonts w:eastAsia="Times New Roman"/>
        </w:rPr>
        <w:t>.  T</w:t>
      </w:r>
      <w:r>
        <w:rPr>
          <w:rFonts w:eastAsia="Times New Roman"/>
        </w:rPr>
        <w:t>hrough</w:t>
      </w:r>
      <w:r w:rsidR="00E427CE">
        <w:rPr>
          <w:rFonts w:eastAsia="Times New Roman"/>
        </w:rPr>
        <w:t>out</w:t>
      </w:r>
      <w:r>
        <w:rPr>
          <w:rFonts w:eastAsia="Times New Roman"/>
        </w:rPr>
        <w:t xml:space="preserve"> this two-day summit</w:t>
      </w:r>
      <w:r w:rsidR="00E427CE">
        <w:rPr>
          <w:rFonts w:eastAsia="Times New Roman"/>
        </w:rPr>
        <w:t>, we will be</w:t>
      </w:r>
      <w:r>
        <w:rPr>
          <w:rFonts w:eastAsia="Times New Roman"/>
        </w:rPr>
        <w:t xml:space="preserve"> focusing on data, story, workforce, partnerships, connectivity, technology, and tools.  </w:t>
      </w:r>
    </w:p>
    <w:p w14:paraId="30F15893" w14:textId="792E265C" w:rsidR="00AB4744" w:rsidRPr="00D7471C" w:rsidRDefault="00AB4744" w:rsidP="00AB4744">
      <w:pPr>
        <w:rPr>
          <w:b/>
          <w:bCs/>
          <w:color w:val="BF8F00" w:themeColor="accent4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71C">
        <w:rPr>
          <w:b/>
          <w:bCs/>
          <w:color w:val="BF8F00" w:themeColor="accent4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Gold Sponsor</w:t>
      </w:r>
      <w:r w:rsidR="00E427CE">
        <w:rPr>
          <w:b/>
          <w:bCs/>
          <w:color w:val="BF8F00" w:themeColor="accent4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(one available)</w:t>
      </w:r>
      <w:r w:rsidRPr="00D7471C">
        <w:rPr>
          <w:b/>
          <w:bCs/>
          <w:color w:val="BF8F00" w:themeColor="accent4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$10,000 </w:t>
      </w:r>
    </w:p>
    <w:p w14:paraId="35DFD26D" w14:textId="0FDD4639" w:rsidR="00AB4744" w:rsidRDefault="00AB4744" w:rsidP="00AB4744">
      <w:pPr>
        <w:pStyle w:val="ListParagraph"/>
        <w:numPr>
          <w:ilvl w:val="0"/>
          <w:numId w:val="1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Organization name and logo prominently displayed on pre-event information for event, signage at event</w:t>
      </w:r>
      <w:r w:rsidR="00EE6F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weekly E-Blasts</w:t>
      </w:r>
      <w:r w:rsidR="00E427C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conference event app.</w:t>
      </w:r>
    </w:p>
    <w:p w14:paraId="66985CF6" w14:textId="4E5DD397" w:rsidR="00AB4744" w:rsidRDefault="00AB4744" w:rsidP="00AB4744">
      <w:pPr>
        <w:pStyle w:val="ListParagraph"/>
        <w:numPr>
          <w:ilvl w:val="0"/>
          <w:numId w:val="1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Opportunity to exhibit on </w:t>
      </w:r>
      <w:r w:rsidR="00EE6F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and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</w:t>
      </w:r>
      <w:r w:rsidR="00EE6F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638A937" w14:textId="06E8BAD5" w:rsidR="00AB4744" w:rsidRPr="00AB4744" w:rsidRDefault="00AB4744" w:rsidP="00AB4744">
      <w:pPr>
        <w:pStyle w:val="ListParagraph"/>
        <w:numPr>
          <w:ilvl w:val="0"/>
          <w:numId w:val="2"/>
        </w:numPr>
      </w:pPr>
      <w:r w:rsidRPr="00AB47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Six complimentary conference registrations</w:t>
      </w:r>
      <w:r w:rsidR="00EE6F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B47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313F3A2" w14:textId="4C74F604" w:rsidR="00AB4744" w:rsidRPr="00AB4744" w:rsidRDefault="00AB4744" w:rsidP="00AB4744">
      <w:pPr>
        <w:pStyle w:val="ListParagraph"/>
        <w:numPr>
          <w:ilvl w:val="0"/>
          <w:numId w:val="2"/>
        </w:numPr>
      </w:pPr>
      <w:r w:rsidRPr="00AB47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Opportunity to present for 15 minutes at </w:t>
      </w:r>
      <w:r w:rsidR="00EE6F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1561AC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Exhibitor Reception or Summit Closing Remarks</w:t>
      </w:r>
      <w:r w:rsidR="00EE6F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6F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14:paraId="49255893" w14:textId="0C77B2CA" w:rsidR="00AB4744" w:rsidRPr="008A69D9" w:rsidRDefault="00AB4744" w:rsidP="00AB4744">
      <w:pPr>
        <w:rPr>
          <w:b/>
          <w:bCs/>
          <w:color w:val="7B7B7B" w:themeColor="accent3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71111857"/>
      <w:bookmarkStart w:id="1" w:name="_Hlk71111858"/>
      <w:r w:rsidRPr="008A69D9">
        <w:rPr>
          <w:b/>
          <w:bCs/>
          <w:color w:val="7B7B7B" w:themeColor="accent3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Silver Sponsor –$7,500</w:t>
      </w:r>
    </w:p>
    <w:p w14:paraId="38C3D6EB" w14:textId="1172B9A2" w:rsidR="00AB4744" w:rsidRDefault="00AB4744" w:rsidP="00AB4744">
      <w:pPr>
        <w:pStyle w:val="ListParagraph"/>
        <w:numPr>
          <w:ilvl w:val="0"/>
          <w:numId w:val="1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Organization name and logo prominently displayed on pre-event information for event</w:t>
      </w:r>
      <w:r w:rsidR="00EE6F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signage at event,</w:t>
      </w:r>
      <w:r w:rsidR="00E427C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weekly E-Blasts</w:t>
      </w:r>
      <w:r w:rsidR="00E427C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conference event app.</w:t>
      </w:r>
    </w:p>
    <w:p w14:paraId="4C18D534" w14:textId="0DD49FC9" w:rsidR="00AB4744" w:rsidRDefault="00AB4744" w:rsidP="00AB4744">
      <w:pPr>
        <w:pStyle w:val="ListParagraph"/>
        <w:numPr>
          <w:ilvl w:val="0"/>
          <w:numId w:val="1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Opportunity to exhibit on </w:t>
      </w:r>
      <w:r w:rsidR="00EE6F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and Tuesday.</w:t>
      </w:r>
    </w:p>
    <w:p w14:paraId="2EC54A09" w14:textId="1F1C95AD" w:rsidR="00AB4744" w:rsidRDefault="001561AC" w:rsidP="00AB4744">
      <w:pPr>
        <w:pStyle w:val="ListParagraph"/>
        <w:numPr>
          <w:ilvl w:val="0"/>
          <w:numId w:val="1"/>
        </w:numPr>
      </w:pP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Four</w:t>
      </w:r>
      <w:r w:rsidR="00AB4744" w:rsidRPr="00AB47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complimentary conference registrations</w:t>
      </w:r>
      <w:bookmarkEnd w:id="0"/>
      <w:bookmarkEnd w:id="1"/>
    </w:p>
    <w:p w14:paraId="76EC9337" w14:textId="77777777" w:rsidR="00AB4744" w:rsidRDefault="00AB4744" w:rsidP="00AB4744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6D5156" w14:textId="77777777" w:rsidR="00AB4744" w:rsidRPr="008A69D9" w:rsidRDefault="00AB4744" w:rsidP="00AB4744">
      <w:pPr>
        <w:rPr>
          <w:b/>
          <w:bCs/>
          <w:color w:val="BF8F00" w:themeColor="accent4" w:themeShade="BF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69D9">
        <w:rPr>
          <w:b/>
          <w:bCs/>
          <w:color w:val="BF8F00" w:themeColor="accent4" w:themeShade="BF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Bronze Sponsor – $5,000 </w:t>
      </w:r>
    </w:p>
    <w:p w14:paraId="72D6322C" w14:textId="407CBF76" w:rsidR="00AB4744" w:rsidRPr="00AB4744" w:rsidRDefault="00AB4744" w:rsidP="00AB4744">
      <w:pPr>
        <w:pStyle w:val="ListParagraph"/>
        <w:numPr>
          <w:ilvl w:val="0"/>
          <w:numId w:val="2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7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Organization name and logo prominently displayed on pre-event information, signage at the event, weekly E-Blasts</w:t>
      </w:r>
      <w:r w:rsidR="00E427CE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and conference event app.</w:t>
      </w:r>
    </w:p>
    <w:p w14:paraId="1E4FAB69" w14:textId="2A772F66" w:rsidR="00AB4744" w:rsidRPr="00AB4744" w:rsidRDefault="00AB4744" w:rsidP="00AB4744">
      <w:pPr>
        <w:pStyle w:val="ListParagraph"/>
        <w:numPr>
          <w:ilvl w:val="0"/>
          <w:numId w:val="2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7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Opportunity to exhibit on </w:t>
      </w:r>
      <w:r w:rsidR="00EE6F8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Monday and </w:t>
      </w:r>
      <w:r w:rsidRPr="00AB47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 during the conference.</w:t>
      </w:r>
    </w:p>
    <w:p w14:paraId="716FA47F" w14:textId="1E483335" w:rsidR="00AB4744" w:rsidRPr="00AB4744" w:rsidRDefault="00AB4744" w:rsidP="00AB4744">
      <w:pPr>
        <w:pStyle w:val="ListParagraph"/>
        <w:numPr>
          <w:ilvl w:val="0"/>
          <w:numId w:val="2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7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Two complimentary conference registrations</w:t>
      </w:r>
    </w:p>
    <w:p w14:paraId="4ED03501" w14:textId="50B82A70" w:rsidR="008A22CB" w:rsidRDefault="008A22CB" w:rsidP="00C82A5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EA1ABB" w14:textId="36DBBC5E" w:rsidR="00AB4744" w:rsidRPr="007A621E" w:rsidRDefault="00E427CE" w:rsidP="00AB4744">
      <w:pPr>
        <w:rPr>
          <w:b/>
          <w:bCs/>
          <w:color w:val="0070C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70C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Sponsor</w:t>
      </w:r>
      <w:r w:rsidR="00AB4744" w:rsidRPr="007A621E">
        <w:rPr>
          <w:b/>
          <w:bCs/>
          <w:color w:val="0070C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</w:t>
      </w:r>
      <w:r w:rsidR="001561AC">
        <w:rPr>
          <w:b/>
          <w:bCs/>
          <w:color w:val="0070C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Public Health Data </w:t>
      </w:r>
      <w:r w:rsidR="00AB4744" w:rsidRPr="007A621E">
        <w:rPr>
          <w:b/>
          <w:bCs/>
          <w:color w:val="0070C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$2,500 </w:t>
      </w:r>
    </w:p>
    <w:p w14:paraId="071054EC" w14:textId="2F39FC90" w:rsidR="00AB4744" w:rsidRPr="00AB4744" w:rsidRDefault="00AB4744" w:rsidP="00AB4744">
      <w:pPr>
        <w:pStyle w:val="ListParagraph"/>
        <w:numPr>
          <w:ilvl w:val="0"/>
          <w:numId w:val="2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7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Organization name and logo prominently displayed on pre-event information, signage at the event, weekly E-Blasts, and conference event app.  </w:t>
      </w:r>
    </w:p>
    <w:p w14:paraId="1896A52C" w14:textId="36D6C430" w:rsidR="00AB4744" w:rsidRPr="00AB4744" w:rsidRDefault="00AB4744" w:rsidP="00AB4744">
      <w:pPr>
        <w:pStyle w:val="ListParagraph"/>
        <w:numPr>
          <w:ilvl w:val="0"/>
          <w:numId w:val="2"/>
        </w:num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744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complimentary conference registration</w:t>
      </w:r>
    </w:p>
    <w:p w14:paraId="664B4EBE" w14:textId="77777777" w:rsidR="00AB4744" w:rsidRDefault="00AB4744" w:rsidP="00AB4744">
      <w:pPr>
        <w:pStyle w:val="ListParagraph"/>
      </w:pPr>
    </w:p>
    <w:sectPr w:rsidR="00AB4744" w:rsidSect="00AB47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B32"/>
    <w:multiLevelType w:val="hybridMultilevel"/>
    <w:tmpl w:val="1DA6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57219"/>
    <w:multiLevelType w:val="hybridMultilevel"/>
    <w:tmpl w:val="FFB0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296911">
    <w:abstractNumId w:val="0"/>
  </w:num>
  <w:num w:numId="2" w16cid:durableId="15954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7D"/>
    <w:rsid w:val="0003320A"/>
    <w:rsid w:val="001561AC"/>
    <w:rsid w:val="00194B5D"/>
    <w:rsid w:val="001B132D"/>
    <w:rsid w:val="001B2839"/>
    <w:rsid w:val="001E1D12"/>
    <w:rsid w:val="00242AD9"/>
    <w:rsid w:val="002579D5"/>
    <w:rsid w:val="002E1BB6"/>
    <w:rsid w:val="00316FB4"/>
    <w:rsid w:val="00330B7D"/>
    <w:rsid w:val="0036126C"/>
    <w:rsid w:val="003D6470"/>
    <w:rsid w:val="003F5F23"/>
    <w:rsid w:val="004D1B39"/>
    <w:rsid w:val="005578A2"/>
    <w:rsid w:val="005B7CAA"/>
    <w:rsid w:val="00617B84"/>
    <w:rsid w:val="00647D2D"/>
    <w:rsid w:val="006577C6"/>
    <w:rsid w:val="006D0FC9"/>
    <w:rsid w:val="00746FBF"/>
    <w:rsid w:val="007A621E"/>
    <w:rsid w:val="007C2680"/>
    <w:rsid w:val="00834FE8"/>
    <w:rsid w:val="00886A8C"/>
    <w:rsid w:val="008A22CB"/>
    <w:rsid w:val="008A69D9"/>
    <w:rsid w:val="008E78EC"/>
    <w:rsid w:val="00924CEE"/>
    <w:rsid w:val="00927314"/>
    <w:rsid w:val="00990249"/>
    <w:rsid w:val="009E38E7"/>
    <w:rsid w:val="009F5912"/>
    <w:rsid w:val="00A07042"/>
    <w:rsid w:val="00AB4744"/>
    <w:rsid w:val="00B4540B"/>
    <w:rsid w:val="00B54577"/>
    <w:rsid w:val="00BA7F63"/>
    <w:rsid w:val="00C14AAC"/>
    <w:rsid w:val="00C82A54"/>
    <w:rsid w:val="00D00246"/>
    <w:rsid w:val="00D01BF8"/>
    <w:rsid w:val="00D1418F"/>
    <w:rsid w:val="00D7471C"/>
    <w:rsid w:val="00DC483C"/>
    <w:rsid w:val="00E427CE"/>
    <w:rsid w:val="00EE6F83"/>
    <w:rsid w:val="00F90BCF"/>
    <w:rsid w:val="00FC70A4"/>
    <w:rsid w:val="00FF1FCD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1550C"/>
  <w15:chartTrackingRefBased/>
  <w15:docId w15:val="{3942B903-B732-4489-AE51-CB8BC7E9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A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AA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A2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B47E-C3D3-4DC1-B645-25F45DF6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Dittmann</dc:creator>
  <cp:keywords/>
  <dc:description/>
  <cp:lastModifiedBy>Kim Dittmann</cp:lastModifiedBy>
  <cp:revision>8</cp:revision>
  <dcterms:created xsi:type="dcterms:W3CDTF">2023-03-22T15:02:00Z</dcterms:created>
  <dcterms:modified xsi:type="dcterms:W3CDTF">2023-03-24T19:14:00Z</dcterms:modified>
</cp:coreProperties>
</file>