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277A" w14:textId="42617651" w:rsidR="00330B7D" w:rsidRDefault="00330B7D" w:rsidP="00330B7D">
      <w:pPr>
        <w:jc w:val="center"/>
        <w:rPr>
          <w:sz w:val="32"/>
          <w:szCs w:val="32"/>
        </w:rPr>
      </w:pPr>
      <w:r w:rsidRPr="00330B7D">
        <w:rPr>
          <w:noProof/>
          <w:sz w:val="32"/>
          <w:szCs w:val="32"/>
        </w:rPr>
        <w:drawing>
          <wp:inline distT="0" distB="0" distL="0" distR="0" wp14:anchorId="28898CE2" wp14:editId="3EE90D19">
            <wp:extent cx="2352675" cy="1533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352675" cy="1533525"/>
                    </a:xfrm>
                    <a:prstGeom prst="rect">
                      <a:avLst/>
                    </a:prstGeom>
                  </pic:spPr>
                </pic:pic>
              </a:graphicData>
            </a:graphic>
          </wp:inline>
        </w:drawing>
      </w:r>
    </w:p>
    <w:p w14:paraId="0D95DCC7" w14:textId="43F55F56" w:rsidR="00330B7D" w:rsidRPr="00924CEE" w:rsidRDefault="00330B7D" w:rsidP="00330B7D">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CE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 Public Health Association</w:t>
      </w:r>
    </w:p>
    <w:p w14:paraId="2AA48FC9" w14:textId="1EF1EFB0" w:rsidR="00330B7D" w:rsidRPr="00924CEE" w:rsidRDefault="007C2680" w:rsidP="00330B7D">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sidR="00330B7D" w:rsidRPr="00924CE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Educational Conference</w:t>
      </w:r>
    </w:p>
    <w:p w14:paraId="3BC01517" w14:textId="16EF567F" w:rsidR="00330B7D" w:rsidRDefault="00330B7D" w:rsidP="00330B7D">
      <w:pPr>
        <w:jc w:val="center"/>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E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Sponsorship Opportunities</w:t>
      </w:r>
      <w:r w:rsidR="00924CEE">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11870DC9" w14:textId="77777777" w:rsidR="00C82A54" w:rsidRDefault="00924CEE" w:rsidP="00834FE8">
      <w:r>
        <w:rPr>
          <w:noProof/>
        </w:rPr>
        <mc:AlternateContent>
          <mc:Choice Requires="wps">
            <w:drawing>
              <wp:anchor distT="45720" distB="45720" distL="114300" distR="114300" simplePos="0" relativeHeight="251659264" behindDoc="0" locked="0" layoutInCell="1" allowOverlap="1" wp14:anchorId="351E7062" wp14:editId="515C603C">
                <wp:simplePos x="0" y="0"/>
                <wp:positionH relativeFrom="page">
                  <wp:posOffset>771525</wp:posOffset>
                </wp:positionH>
                <wp:positionV relativeFrom="page">
                  <wp:posOffset>5372100</wp:posOffset>
                </wp:positionV>
                <wp:extent cx="6181090" cy="16573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657350"/>
                        </a:xfrm>
                        <a:prstGeom prst="rect">
                          <a:avLst/>
                        </a:prstGeom>
                        <a:solidFill>
                          <a:srgbClr val="FFFFFF"/>
                        </a:solidFill>
                        <a:ln w="9525">
                          <a:solidFill>
                            <a:srgbClr val="000000"/>
                          </a:solidFill>
                          <a:miter lim="800000"/>
                          <a:headEnd/>
                          <a:tailEnd/>
                        </a:ln>
                      </wps:spPr>
                      <wps:txbx>
                        <w:txbxContent>
                          <w:p w14:paraId="57EA4DA1" w14:textId="466DB735" w:rsidR="00330B7D" w:rsidRPr="008A69D9" w:rsidRDefault="00330B7D">
                            <w:pPr>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w:t>
                            </w:r>
                            <w:r w:rsidR="00834FE8"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Conference Event Bags</w:t>
                            </w:r>
                            <w:r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$10,000 (1 available)</w:t>
                            </w:r>
                          </w:p>
                          <w:p w14:paraId="53225D55" w14:textId="4C917B2C"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71110492"/>
                            <w:bookmarkStart w:id="1" w:name="_Hlk71110493"/>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4A37050D" w14:textId="4B7098B7"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399F80F1" w14:textId="0118881A"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252A1168" w14:textId="3D1425AD" w:rsidR="001E1D12" w:rsidRP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event bags with your logo which will be distributed to all attendees.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E7062" id="_x0000_t202" coordsize="21600,21600" o:spt="202" path="m,l,21600r21600,l21600,xe">
                <v:stroke joinstyle="miter"/>
                <v:path gradientshapeok="t" o:connecttype="rect"/>
              </v:shapetype>
              <v:shape id="Text Box 2" o:spid="_x0000_s1026" type="#_x0000_t202" style="position:absolute;margin-left:60.75pt;margin-top:423pt;width:486.7pt;height:13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y5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">
                <v:textbox>
                  <w:txbxContent>
                    <w:p w14:paraId="57EA4DA1" w14:textId="466DB735" w:rsidR="00330B7D" w:rsidRPr="008A69D9" w:rsidRDefault="00330B7D">
                      <w:pPr>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w:t>
                      </w:r>
                      <w:r w:rsidR="00834FE8"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Conference Event Bags</w:t>
                      </w:r>
                      <w:r w:rsidRPr="008A69D9">
                        <w:rPr>
                          <w:b/>
                          <w:bCs/>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$10,000 (1 available)</w:t>
                      </w:r>
                    </w:p>
                    <w:p w14:paraId="53225D55" w14:textId="4C917B2C"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71110492"/>
                      <w:bookmarkStart w:id="3" w:name="_Hlk71110493"/>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4A37050D" w14:textId="4B7098B7"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399F80F1" w14:textId="0118881A" w:rsid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252A1168" w14:textId="3D1425AD" w:rsidR="001E1D12" w:rsidRPr="001E1D12" w:rsidRDefault="001E1D12" w:rsidP="001E1D12">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event bags with your logo which will be distributed to all attendees. </w:t>
                      </w:r>
                      <w:bookmarkEnd w:id="2"/>
                      <w:bookmarkEnd w:id="3"/>
                    </w:p>
                  </w:txbxContent>
                </v:textbox>
                <w10:wrap type="square" anchorx="page" anchory="page"/>
              </v:shape>
            </w:pict>
          </mc:Fallback>
        </mc:AlternateContent>
      </w:r>
      <w:r w:rsidR="00834FE8">
        <w:rPr>
          <w:noProof/>
        </w:rPr>
        <mc:AlternateContent>
          <mc:Choice Requires="wps">
            <w:drawing>
              <wp:anchor distT="45720" distB="45720" distL="114300" distR="114300" simplePos="0" relativeHeight="251661312" behindDoc="0" locked="0" layoutInCell="1" allowOverlap="1" wp14:anchorId="63CF279B" wp14:editId="7B6F4539">
                <wp:simplePos x="0" y="0"/>
                <wp:positionH relativeFrom="column">
                  <wp:posOffset>-142875</wp:posOffset>
                </wp:positionH>
                <wp:positionV relativeFrom="paragraph">
                  <wp:posOffset>3832225</wp:posOffset>
                </wp:positionV>
                <wp:extent cx="61817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04975"/>
                        </a:xfrm>
                        <a:prstGeom prst="rect">
                          <a:avLst/>
                        </a:prstGeom>
                        <a:solidFill>
                          <a:srgbClr val="FFFFFF"/>
                        </a:solidFill>
                        <a:ln w="9525">
                          <a:solidFill>
                            <a:srgbClr val="000000"/>
                          </a:solidFill>
                          <a:miter lim="800000"/>
                          <a:headEnd/>
                          <a:tailEnd/>
                        </a:ln>
                      </wps:spPr>
                      <wps:txbx>
                        <w:txbxContent>
                          <w:p w14:paraId="669D0291" w14:textId="0A27DA35" w:rsidR="00834FE8" w:rsidRPr="008A69D9" w:rsidRDefault="00834FE8" w:rsidP="00834FE8">
                            <w:pPr>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9D9">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 – Scholarship Walk:  $10,000 (1 available)</w:t>
                            </w:r>
                          </w:p>
                          <w:p w14:paraId="2AC6871D" w14:textId="2391810A"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1D3A2433" w14:textId="77777777"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5A8B8900" w14:textId="77777777"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3613A1FD" w14:textId="2B90B726" w:rsidR="00834FE8" w:rsidRPr="001E1D12"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 of NCPHA Scholarship Walk.  Your logo displayed on walk t-shirts</w:t>
                            </w:r>
                            <w:r w:rsidR="002E1B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7F5196" w14:textId="0E8D0AB9" w:rsidR="00834FE8" w:rsidRDefault="00834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F279B" id="_x0000_s1027" type="#_x0000_t202" style="position:absolute;margin-left:-11.25pt;margin-top:301.75pt;width:486.75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">
                <v:textbox>
                  <w:txbxContent>
                    <w:p w14:paraId="669D0291" w14:textId="0A27DA35" w:rsidR="00834FE8" w:rsidRPr="008A69D9" w:rsidRDefault="00834FE8" w:rsidP="00834FE8">
                      <w:pPr>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9D9">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 – Scholarship Walk:  $10,000 (1 available)</w:t>
                      </w:r>
                    </w:p>
                    <w:p w14:paraId="2AC6871D" w14:textId="2391810A"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1D3A2433" w14:textId="77777777"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5A8B8900" w14:textId="77777777" w:rsidR="00834FE8"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3613A1FD" w14:textId="2B90B726" w:rsidR="00834FE8" w:rsidRPr="001E1D12" w:rsidRDefault="00834FE8" w:rsidP="00834FE8">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 of NCPHA Scholarship Walk.  Your logo displayed on walk t-shirts</w:t>
                      </w:r>
                      <w:r w:rsidR="002E1B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7F5196" w14:textId="0E8D0AB9" w:rsidR="00834FE8" w:rsidRDefault="00834FE8"/>
                  </w:txbxContent>
                </v:textbox>
                <w10:wrap type="square"/>
              </v:shape>
            </w:pict>
          </mc:Fallback>
        </mc:AlternateContent>
      </w:r>
      <w:r w:rsidR="00330B7D">
        <w:tab/>
      </w:r>
      <w:r w:rsidRPr="00924C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North Carolina Public Health Association (NCPHA) is the premiere non-profit member association serving public health and allied health professionals across North Carolina.  NCPHA was formed in 1909 by a group of concerned county superintendents of health in an effort to promote public health in NC.  More than 100 years later, NCPHA members and partner organizations continue working to improve the public’s health through political advocacy, public awareness, professional development, and serving as an interface between research and practice</w:t>
      </w:r>
      <w:r>
        <w:t xml:space="preserve">.  </w:t>
      </w:r>
    </w:p>
    <w:p w14:paraId="0CB727BB" w14:textId="05288B93" w:rsidR="00330B7D" w:rsidRDefault="00330B7D" w:rsidP="00834FE8"/>
    <w:p w14:paraId="1F766099" w14:textId="148543A6" w:rsidR="00834FE8" w:rsidRDefault="00990249" w:rsidP="00834FE8">
      <w:pPr>
        <w:tabs>
          <w:tab w:val="left" w:pos="1290"/>
        </w:tabs>
        <w:jc w:val="center"/>
      </w:pPr>
      <w:r>
        <w:rPr>
          <w:noProof/>
        </w:rPr>
        <w:lastRenderedPageBreak/>
        <mc:AlternateContent>
          <mc:Choice Requires="wps">
            <w:drawing>
              <wp:anchor distT="45720" distB="45720" distL="114300" distR="114300" simplePos="0" relativeHeight="251663360" behindDoc="0" locked="0" layoutInCell="1" allowOverlap="1" wp14:anchorId="1964D227" wp14:editId="6BDD6085">
                <wp:simplePos x="0" y="0"/>
                <wp:positionH relativeFrom="column">
                  <wp:posOffset>-66675</wp:posOffset>
                </wp:positionH>
                <wp:positionV relativeFrom="page">
                  <wp:posOffset>466725</wp:posOffset>
                </wp:positionV>
                <wp:extent cx="6105525" cy="208915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89150"/>
                        </a:xfrm>
                        <a:prstGeom prst="rect">
                          <a:avLst/>
                        </a:prstGeom>
                        <a:solidFill>
                          <a:srgbClr val="FFFFFF"/>
                        </a:solidFill>
                        <a:ln w="9525">
                          <a:solidFill>
                            <a:srgbClr val="000000"/>
                          </a:solidFill>
                          <a:miter lim="800000"/>
                          <a:headEnd/>
                          <a:tailEnd/>
                        </a:ln>
                      </wps:spPr>
                      <wps:txbx>
                        <w:txbxContent>
                          <w:p w14:paraId="074DC640" w14:textId="47EDED3C" w:rsidR="00BA7F63" w:rsidRPr="008A69D9" w:rsidRDefault="00BA7F63" w:rsidP="00BA7F63">
                            <w:pPr>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71111436"/>
                            <w:bookmarkStart w:id="5" w:name="_Hlk71111437"/>
                            <w:r w:rsidRPr="008A69D9">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 – Thursday Breakfast:  $10,000 (1 available)</w:t>
                            </w:r>
                          </w:p>
                          <w:p w14:paraId="137A7909" w14:textId="1EAD0FE4"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5C820856" w14:textId="77777777"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0386C2AF" w14:textId="77777777"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1B649631" w14:textId="3EC16385" w:rsidR="00834FE8" w:rsidRDefault="00BA7F63" w:rsidP="00BA7F63">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Breakfast</w:t>
                            </w: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Opportunity to speak for 30 minutes at Thursday breakfast.  </w:t>
                            </w:r>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4D227" id="_x0000_s1028" type="#_x0000_t202" style="position:absolute;left:0;text-align:left;margin-left:-5.25pt;margin-top:36.75pt;width:480.75pt;height:1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">
                <v:textbox>
                  <w:txbxContent>
                    <w:p w14:paraId="074DC640" w14:textId="47EDED3C" w:rsidR="00BA7F63" w:rsidRPr="008A69D9" w:rsidRDefault="00BA7F63" w:rsidP="00BA7F63">
                      <w:pPr>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71111436"/>
                      <w:bookmarkStart w:id="7" w:name="_Hlk71111437"/>
                      <w:r w:rsidRPr="008A69D9">
                        <w:rPr>
                          <w:b/>
                          <w:bCs/>
                          <w:color w:val="FFC000" w:themeColor="accent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 Sponsor – Thursday Breakfast:  $10,000 (1 available)</w:t>
                      </w:r>
                    </w:p>
                    <w:p w14:paraId="137A7909" w14:textId="1EAD0FE4"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page ad in conference agenda.</w:t>
                      </w:r>
                    </w:p>
                    <w:p w14:paraId="5C820856" w14:textId="77777777"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Wednesday and Thursday during the conference.</w:t>
                      </w:r>
                    </w:p>
                    <w:p w14:paraId="0386C2AF" w14:textId="77777777"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complimentary conference registrations</w:t>
                      </w:r>
                    </w:p>
                    <w:p w14:paraId="1B649631" w14:textId="3EC16385" w:rsidR="00834FE8" w:rsidRDefault="00BA7F63" w:rsidP="00BA7F63">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Breakfast</w:t>
                      </w: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Opportunity to speak for 30 minutes at Thursday breakfast.  </w:t>
                      </w:r>
                      <w:bookmarkEnd w:id="6"/>
                      <w:bookmarkEnd w:id="7"/>
                    </w:p>
                  </w:txbxContent>
                </v:textbox>
                <w10:wrap type="square" anchory="page"/>
              </v:shape>
            </w:pict>
          </mc:Fallback>
        </mc:AlternateContent>
      </w:r>
      <w:r w:rsidR="002E1BB6">
        <w:rPr>
          <w:noProof/>
        </w:rPr>
        <mc:AlternateContent>
          <mc:Choice Requires="wps">
            <w:drawing>
              <wp:anchor distT="45720" distB="45720" distL="114300" distR="114300" simplePos="0" relativeHeight="251665408" behindDoc="0" locked="0" layoutInCell="1" allowOverlap="1" wp14:anchorId="4A7A30C6" wp14:editId="4264A570">
                <wp:simplePos x="0" y="0"/>
                <wp:positionH relativeFrom="column">
                  <wp:posOffset>-66675</wp:posOffset>
                </wp:positionH>
                <wp:positionV relativeFrom="paragraph">
                  <wp:posOffset>2523490</wp:posOffset>
                </wp:positionV>
                <wp:extent cx="6096000" cy="1790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0700"/>
                        </a:xfrm>
                        <a:prstGeom prst="rect">
                          <a:avLst/>
                        </a:prstGeom>
                        <a:solidFill>
                          <a:srgbClr val="FFFFFF"/>
                        </a:solidFill>
                        <a:ln w="9525">
                          <a:solidFill>
                            <a:srgbClr val="000000"/>
                          </a:solidFill>
                          <a:miter lim="800000"/>
                          <a:headEnd/>
                          <a:tailEnd/>
                        </a:ln>
                      </wps:spPr>
                      <wps:txbx>
                        <w:txbxContent>
                          <w:p w14:paraId="10177929" w14:textId="52CA9AF6" w:rsidR="00BA7F63" w:rsidRPr="008A69D9" w:rsidRDefault="00BA7F63" w:rsidP="00BA7F63">
                            <w:pPr>
                              <w:rPr>
                                <w:b/>
                                <w:bCs/>
                                <w:color w:val="7B7B7B" w:themeColor="accent3"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Hlk71111857"/>
                            <w:bookmarkStart w:id="9" w:name="_Hlk71111858"/>
                            <w:r w:rsidRPr="008A69D9">
                              <w:rPr>
                                <w:b/>
                                <w:bCs/>
                                <w:color w:val="7B7B7B" w:themeColor="accent3"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Sponsor – Section Session Sponsor:  $7,500 (3 available)</w:t>
                            </w:r>
                          </w:p>
                          <w:p w14:paraId="6F8FE259" w14:textId="6257897D"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½ page ad in conference agenda. </w:t>
                            </w:r>
                          </w:p>
                          <w:p w14:paraId="7DEB62F8" w14:textId="5C3FA848"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4A40C100" w14:textId="43D9E3A6"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complimentary conference registrations</w:t>
                            </w:r>
                          </w:p>
                          <w:p w14:paraId="60A0BDDA" w14:textId="6B859D13" w:rsidR="00BA7F63" w:rsidRDefault="00BA7F63" w:rsidP="00BA7F63">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section’s session with opportunity to present for 15 minutes at the beginning of a session. </w:t>
                            </w: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8"/>
                            <w:bookmarkEnd w:id="9"/>
                            <w:r w:rsidR="00FF41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NCPHA to provide list of available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A30C6" id="_x0000_s1029" type="#_x0000_t202" style="position:absolute;left:0;text-align:left;margin-left:-5.25pt;margin-top:198.7pt;width:480pt;height:1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">
                <v:textbox>
                  <w:txbxContent>
                    <w:p w14:paraId="10177929" w14:textId="52CA9AF6" w:rsidR="00BA7F63" w:rsidRPr="008A69D9" w:rsidRDefault="00BA7F63" w:rsidP="00BA7F63">
                      <w:pPr>
                        <w:rPr>
                          <w:b/>
                          <w:bCs/>
                          <w:color w:val="7B7B7B" w:themeColor="accent3"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0" w:name="_Hlk71111857"/>
                      <w:bookmarkStart w:id="11" w:name="_Hlk71111858"/>
                      <w:r w:rsidRPr="008A69D9">
                        <w:rPr>
                          <w:b/>
                          <w:bCs/>
                          <w:color w:val="7B7B7B" w:themeColor="accent3"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Sponsor – Section Session Sponsor:  $7,500 (3 available)</w:t>
                      </w:r>
                    </w:p>
                    <w:p w14:paraId="6F8FE259" w14:textId="6257897D"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½ page ad in conference agenda. </w:t>
                      </w:r>
                    </w:p>
                    <w:p w14:paraId="7DEB62F8" w14:textId="5C3FA848"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4A40C100" w14:textId="43D9E3A6" w:rsidR="00BA7F63" w:rsidRDefault="00BA7F63" w:rsidP="00BA7F63">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complimentary conference registrations</w:t>
                      </w:r>
                    </w:p>
                    <w:p w14:paraId="60A0BDDA" w14:textId="6B859D13" w:rsidR="00BA7F63" w:rsidRDefault="00BA7F63" w:rsidP="00BA7F63">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section’s session with opportunity to present for 15 minutes at the beginning of a session. </w:t>
                      </w: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0"/>
                      <w:bookmarkEnd w:id="11"/>
                      <w:r w:rsidR="00FF41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NCPHA to provide list of available sessions.  </w:t>
                      </w:r>
                    </w:p>
                  </w:txbxContent>
                </v:textbox>
                <w10:wrap type="square"/>
              </v:shape>
            </w:pict>
          </mc:Fallback>
        </mc:AlternateContent>
      </w:r>
    </w:p>
    <w:p w14:paraId="3CE6C942" w14:textId="40E18E9B" w:rsidR="002E1BB6" w:rsidRDefault="00A07042" w:rsidP="00834FE8">
      <w:pPr>
        <w:tabs>
          <w:tab w:val="left" w:pos="1290"/>
        </w:tabs>
        <w:jc w:val="center"/>
      </w:pPr>
      <w:r>
        <w:rPr>
          <w:noProof/>
        </w:rPr>
        <mc:AlternateContent>
          <mc:Choice Requires="wps">
            <w:drawing>
              <wp:anchor distT="45720" distB="45720" distL="114300" distR="114300" simplePos="0" relativeHeight="251667456" behindDoc="0" locked="0" layoutInCell="1" allowOverlap="1" wp14:anchorId="4B1EDC98" wp14:editId="4CC5C253">
                <wp:simplePos x="0" y="0"/>
                <wp:positionH relativeFrom="column">
                  <wp:posOffset>-68580</wp:posOffset>
                </wp:positionH>
                <wp:positionV relativeFrom="paragraph">
                  <wp:posOffset>2350135</wp:posOffset>
                </wp:positionV>
                <wp:extent cx="6096000" cy="1653540"/>
                <wp:effectExtent l="0" t="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53540"/>
                        </a:xfrm>
                        <a:prstGeom prst="rect">
                          <a:avLst/>
                        </a:prstGeom>
                        <a:solidFill>
                          <a:srgbClr val="FFFFFF"/>
                        </a:solidFill>
                        <a:ln w="9525">
                          <a:solidFill>
                            <a:srgbClr val="000000"/>
                          </a:solidFill>
                          <a:miter lim="800000"/>
                          <a:headEnd/>
                          <a:tailEnd/>
                        </a:ln>
                      </wps:spPr>
                      <wps:txbx>
                        <w:txbxContent>
                          <w:p w14:paraId="56AFA9E0" w14:textId="31E86048" w:rsidR="002E1BB6" w:rsidRPr="008A69D9" w:rsidRDefault="002E1BB6" w:rsidP="002E1BB6">
                            <w:pP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pP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Bronze Sponsor – Hospitality Suite Sponsor:  $5,000 (2 available)</w:t>
                            </w:r>
                          </w:p>
                          <w:p w14:paraId="2C14E306" w14:textId="51A26166"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¼ page ad in conference agenda. </w:t>
                            </w:r>
                          </w:p>
                          <w:p w14:paraId="38561F31" w14:textId="77777777"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5AF7759D" w14:textId="3CACFCC7"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complimentary conference registrations</w:t>
                            </w:r>
                          </w:p>
                          <w:p w14:paraId="6267E791" w14:textId="403EFEE4" w:rsidR="002E1BB6" w:rsidRDefault="002E1BB6" w:rsidP="002E1BB6">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Hospitality Suite for one night during the conference.  </w:t>
                            </w:r>
                          </w:p>
                          <w:p w14:paraId="7CC3CCC7" w14:textId="3DAB1B2E" w:rsidR="002E1BB6" w:rsidRDefault="002E1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DC98" id="_x0000_s1030" type="#_x0000_t202" style="position:absolute;left:0;text-align:left;margin-left:-5.4pt;margin-top:185.05pt;width:480pt;height:13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">
                <v:textbox>
                  <w:txbxContent>
                    <w:p w14:paraId="56AFA9E0" w14:textId="31E86048" w:rsidR="002E1BB6" w:rsidRPr="008A69D9" w:rsidRDefault="002E1BB6" w:rsidP="002E1BB6">
                      <w:pP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pP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Bronze Sponsor – Hospitality Suite Sponsor:  $5,000 (2 available)</w:t>
                      </w:r>
                    </w:p>
                    <w:p w14:paraId="2C14E306" w14:textId="51A26166"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and on weekly E-Blasts. </w:t>
                      </w:r>
                      <w:r w:rsidR="008A22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¼ page ad in conference agenda. </w:t>
                      </w:r>
                    </w:p>
                    <w:p w14:paraId="38561F31" w14:textId="77777777"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5AF7759D" w14:textId="3CACFCC7" w:rsidR="002E1BB6" w:rsidRDefault="002E1BB6" w:rsidP="002E1BB6">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complimentary conference registrations</w:t>
                      </w:r>
                    </w:p>
                    <w:p w14:paraId="6267E791" w14:textId="403EFEE4" w:rsidR="002E1BB6" w:rsidRDefault="002E1BB6" w:rsidP="002E1BB6">
                      <w:pPr>
                        <w:pStyle w:val="ListParagraph"/>
                        <w:numPr>
                          <w:ilvl w:val="0"/>
                          <w:numId w:val="1"/>
                        </w:numPr>
                      </w:pPr>
                      <w:r w:rsidRPr="00BA7F6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Sponsor of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Hospitality Suite for one night during the conference.  </w:t>
                      </w:r>
                    </w:p>
                    <w:p w14:paraId="7CC3CCC7" w14:textId="3DAB1B2E" w:rsidR="002E1BB6" w:rsidRDefault="002E1BB6"/>
                  </w:txbxContent>
                </v:textbox>
                <w10:wrap type="square"/>
              </v:shape>
            </w:pict>
          </mc:Fallback>
        </mc:AlternateContent>
      </w:r>
    </w:p>
    <w:p w14:paraId="3318C741" w14:textId="7C17E6F6" w:rsidR="00C82A54" w:rsidRDefault="008A22CB" w:rsidP="00C82A54">
      <w:r>
        <w:rPr>
          <w:noProof/>
        </w:rPr>
        <mc:AlternateContent>
          <mc:Choice Requires="wps">
            <w:drawing>
              <wp:anchor distT="45720" distB="45720" distL="114300" distR="114300" simplePos="0" relativeHeight="251669504" behindDoc="0" locked="0" layoutInCell="1" allowOverlap="1" wp14:anchorId="1955590A" wp14:editId="138BF60C">
                <wp:simplePos x="0" y="0"/>
                <wp:positionH relativeFrom="column">
                  <wp:posOffset>28575</wp:posOffset>
                </wp:positionH>
                <wp:positionV relativeFrom="paragraph">
                  <wp:posOffset>2242185</wp:posOffset>
                </wp:positionV>
                <wp:extent cx="6000750" cy="1676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76400"/>
                        </a:xfrm>
                        <a:prstGeom prst="rect">
                          <a:avLst/>
                        </a:prstGeom>
                        <a:solidFill>
                          <a:srgbClr val="FFFFFF"/>
                        </a:solidFill>
                        <a:ln w="9525">
                          <a:solidFill>
                            <a:srgbClr val="000000"/>
                          </a:solidFill>
                          <a:miter lim="800000"/>
                          <a:headEnd/>
                          <a:tailEnd/>
                        </a:ln>
                      </wps:spPr>
                      <wps:txbx>
                        <w:txbxContent>
                          <w:p w14:paraId="5B91831B" w14:textId="545D1FB0" w:rsidR="008A22CB" w:rsidRPr="008A69D9" w:rsidRDefault="008A22CB" w:rsidP="008A22CB">
                            <w:pP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pP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Friend of NCPHA </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Sponsor – </w:t>
                            </w: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$2,500</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 (</w:t>
                            </w: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unlimited</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w:t>
                            </w:r>
                          </w:p>
                          <w:p w14:paraId="785F893C" w14:textId="17D1754A"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conference agenda,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on weekly E-Blasts.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20A841" w14:textId="77777777"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73E376FD" w14:textId="4AFE5ED5"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complimentary conference registration</w:t>
                            </w:r>
                          </w:p>
                          <w:p w14:paraId="7858BCA5" w14:textId="63EA3D5F" w:rsidR="008A22CB" w:rsidRDefault="008A22CB" w:rsidP="00746FBF">
                            <w:pPr>
                              <w:pStyle w:val="ListParagraph"/>
                            </w:pPr>
                          </w:p>
                          <w:p w14:paraId="1423E2CA" w14:textId="0FBBACB2" w:rsidR="008A22CB" w:rsidRDefault="008A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5590A" id="_x0000_s1031" type="#_x0000_t202" style="position:absolute;margin-left:2.25pt;margin-top:176.55pt;width:472.5pt;height:1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">
                <v:textbox>
                  <w:txbxContent>
                    <w:p w14:paraId="5B91831B" w14:textId="545D1FB0" w:rsidR="008A22CB" w:rsidRPr="008A69D9" w:rsidRDefault="008A22CB" w:rsidP="008A22CB">
                      <w:pP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pP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Friend of NCPHA </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Sponsor – </w:t>
                      </w: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$2,500</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 xml:space="preserve"> (</w:t>
                      </w:r>
                      <w:r>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unlimited</w:t>
                      </w:r>
                      <w:r w:rsidRPr="008A69D9">
                        <w:rPr>
                          <w:b/>
                          <w:bCs/>
                          <w:color w:val="BF8F00" w:themeColor="accent4" w:themeShade="BF"/>
                          <w14:shadow w14:blurRad="114300" w14:dist="0" w14:dir="0" w14:sx="0" w14:sy="0" w14:kx="0" w14:ky="0" w14:algn="none">
                            <w14:srgbClr w14:val="000000"/>
                          </w14:shadow>
                          <w14:textOutline w14:w="0" w14:cap="flat" w14:cmpd="sng" w14:algn="ctr">
                            <w14:noFill/>
                            <w14:prstDash w14:val="solid"/>
                            <w14:round/>
                          </w14:textOutline>
                        </w:rPr>
                        <w:t>)</w:t>
                      </w:r>
                    </w:p>
                    <w:p w14:paraId="785F893C" w14:textId="17D1754A"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name and logo prominently displayed on pre-event information, signage at the event,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conference agenda,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on weekly E-Blasts.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20A841" w14:textId="77777777"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Opportunity to exhibit on Thursday during the conference.</w:t>
                      </w:r>
                    </w:p>
                    <w:p w14:paraId="73E376FD" w14:textId="4AFE5ED5" w:rsidR="008A22CB" w:rsidRDefault="008A22CB" w:rsidP="008A22CB">
                      <w:pPr>
                        <w:pStyle w:val="ListParagraph"/>
                        <w:numPr>
                          <w:ilvl w:val="0"/>
                          <w:numId w:val="1"/>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complimentary conference registration</w:t>
                      </w:r>
                    </w:p>
                    <w:p w14:paraId="7858BCA5" w14:textId="63EA3D5F" w:rsidR="008A22CB" w:rsidRDefault="008A22CB" w:rsidP="00746FBF">
                      <w:pPr>
                        <w:pStyle w:val="ListParagraph"/>
                      </w:pPr>
                    </w:p>
                    <w:p w14:paraId="1423E2CA" w14:textId="0FBBACB2" w:rsidR="008A22CB" w:rsidRDefault="008A22CB"/>
                  </w:txbxContent>
                </v:textbox>
                <w10:wrap type="square"/>
              </v:shape>
            </w:pict>
          </mc:Fallback>
        </mc:AlternateContent>
      </w:r>
    </w:p>
    <w:p w14:paraId="4369B62B" w14:textId="58742E0F" w:rsidR="008A22CB" w:rsidRDefault="008A22CB" w:rsidP="00C82A54"/>
    <w:p w14:paraId="738CB381" w14:textId="77777777" w:rsidR="008A22CB" w:rsidRDefault="008A22CB" w:rsidP="00C82A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FE917" w14:textId="77777777" w:rsidR="008A22CB" w:rsidRDefault="008A22CB" w:rsidP="00C82A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03501" w14:textId="77777777" w:rsidR="008A22CB" w:rsidRDefault="008A22CB" w:rsidP="00C82A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7C12F" w14:textId="083E0847" w:rsidR="00A07042" w:rsidRPr="00A07042" w:rsidRDefault="00A07042" w:rsidP="00C82A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0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NCPHA Fall Educational Conference attracts more than 500 state public health professionals each year.  The conference addresses current and emerging health science, policy, and practice issues in an effort to prevent disease and promote health.  The conference offers your organization the opportunity to gather, learn, and network with our attendees and support public health in North Carolina.  </w:t>
      </w:r>
      <w:r w:rsidRPr="00A070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3085736F" w14:textId="62C65D1D" w:rsidR="002579D5" w:rsidRDefault="002579D5" w:rsidP="00C82A54">
      <w:pPr>
        <w:jc w:val="center"/>
      </w:pPr>
      <w:r w:rsidRPr="002579D5">
        <w:rPr>
          <w:b/>
          <w:bCs/>
          <w:u w:val="single"/>
        </w:rPr>
        <w:t xml:space="preserve">Please make your commitment by </w:t>
      </w:r>
      <w:r w:rsidR="007C2680">
        <w:rPr>
          <w:b/>
          <w:bCs/>
          <w:u w:val="single"/>
        </w:rPr>
        <w:t>July 16</w:t>
      </w:r>
    </w:p>
    <w:p w14:paraId="2D6D2136" w14:textId="361DCE70" w:rsidR="00C82A54" w:rsidRPr="00A07042" w:rsidRDefault="00C82A54" w:rsidP="00C82A5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0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Fall Educational Sponsorship Information and Registration Form</w:t>
      </w:r>
      <w:r w:rsidR="00C14AAC" w:rsidRPr="00A070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214973" w14:textId="0F8BF508" w:rsidR="00C82A54" w:rsidRDefault="00746FBF" w:rsidP="00C14AAC">
      <w:hyperlink r:id="rId7" w:history="1">
        <w:r w:rsidR="00C14AAC" w:rsidRPr="00B719DD">
          <w:rPr>
            <w:rStyle w:val="Hyperlink"/>
          </w:rPr>
          <w:t>https://ncpha.memberclicks.net/fall-educational-conference-exhibitor-information</w:t>
        </w:r>
      </w:hyperlink>
    </w:p>
    <w:sectPr w:rsidR="00C82A54" w:rsidSect="0099024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B32"/>
    <w:multiLevelType w:val="hybridMultilevel"/>
    <w:tmpl w:val="26CC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7D"/>
    <w:rsid w:val="00194B5D"/>
    <w:rsid w:val="001E1D12"/>
    <w:rsid w:val="002579D5"/>
    <w:rsid w:val="002E1BB6"/>
    <w:rsid w:val="00330B7D"/>
    <w:rsid w:val="0036126C"/>
    <w:rsid w:val="003D6470"/>
    <w:rsid w:val="005B7CAA"/>
    <w:rsid w:val="00746FBF"/>
    <w:rsid w:val="007C2680"/>
    <w:rsid w:val="00834FE8"/>
    <w:rsid w:val="00886A8C"/>
    <w:rsid w:val="008A22CB"/>
    <w:rsid w:val="008A69D9"/>
    <w:rsid w:val="00924CEE"/>
    <w:rsid w:val="00990249"/>
    <w:rsid w:val="00A07042"/>
    <w:rsid w:val="00BA7F63"/>
    <w:rsid w:val="00C14AAC"/>
    <w:rsid w:val="00C82A54"/>
    <w:rsid w:val="00D01BF8"/>
    <w:rsid w:val="00FF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550C"/>
  <w15:chartTrackingRefBased/>
  <w15:docId w15:val="{3942B903-B732-4489-AE51-CB8BC7E9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12"/>
    <w:pPr>
      <w:ind w:left="720"/>
      <w:contextualSpacing/>
    </w:pPr>
  </w:style>
  <w:style w:type="character" w:styleId="Hyperlink">
    <w:name w:val="Hyperlink"/>
    <w:basedOn w:val="DefaultParagraphFont"/>
    <w:uiPriority w:val="99"/>
    <w:unhideWhenUsed/>
    <w:rsid w:val="00C14AAC"/>
    <w:rPr>
      <w:color w:val="0563C1" w:themeColor="hyperlink"/>
      <w:u w:val="single"/>
    </w:rPr>
  </w:style>
  <w:style w:type="character" w:styleId="UnresolvedMention">
    <w:name w:val="Unresolved Mention"/>
    <w:basedOn w:val="DefaultParagraphFont"/>
    <w:uiPriority w:val="99"/>
    <w:semiHidden/>
    <w:unhideWhenUsed/>
    <w:rsid w:val="00C14AAC"/>
    <w:rPr>
      <w:color w:val="605E5C"/>
      <w:shd w:val="clear" w:color="auto" w:fill="E1DFDD"/>
    </w:rPr>
  </w:style>
  <w:style w:type="character" w:styleId="CommentReference">
    <w:name w:val="annotation reference"/>
    <w:basedOn w:val="DefaultParagraphFont"/>
    <w:uiPriority w:val="99"/>
    <w:semiHidden/>
    <w:unhideWhenUsed/>
    <w:rsid w:val="008A22CB"/>
    <w:rPr>
      <w:sz w:val="16"/>
      <w:szCs w:val="16"/>
    </w:rPr>
  </w:style>
  <w:style w:type="paragraph" w:styleId="CommentText">
    <w:name w:val="annotation text"/>
    <w:basedOn w:val="Normal"/>
    <w:link w:val="CommentTextChar"/>
    <w:uiPriority w:val="99"/>
    <w:semiHidden/>
    <w:unhideWhenUsed/>
    <w:rsid w:val="008A22CB"/>
    <w:pPr>
      <w:spacing w:line="240" w:lineRule="auto"/>
    </w:pPr>
    <w:rPr>
      <w:sz w:val="20"/>
      <w:szCs w:val="20"/>
    </w:rPr>
  </w:style>
  <w:style w:type="character" w:customStyle="1" w:styleId="CommentTextChar">
    <w:name w:val="Comment Text Char"/>
    <w:basedOn w:val="DefaultParagraphFont"/>
    <w:link w:val="CommentText"/>
    <w:uiPriority w:val="99"/>
    <w:semiHidden/>
    <w:rsid w:val="008A22CB"/>
    <w:rPr>
      <w:sz w:val="20"/>
      <w:szCs w:val="20"/>
    </w:rPr>
  </w:style>
  <w:style w:type="paragraph" w:styleId="CommentSubject">
    <w:name w:val="annotation subject"/>
    <w:basedOn w:val="CommentText"/>
    <w:next w:val="CommentText"/>
    <w:link w:val="CommentSubjectChar"/>
    <w:uiPriority w:val="99"/>
    <w:semiHidden/>
    <w:unhideWhenUsed/>
    <w:rsid w:val="008A22CB"/>
    <w:rPr>
      <w:b/>
      <w:bCs/>
    </w:rPr>
  </w:style>
  <w:style w:type="character" w:customStyle="1" w:styleId="CommentSubjectChar">
    <w:name w:val="Comment Subject Char"/>
    <w:basedOn w:val="CommentTextChar"/>
    <w:link w:val="CommentSubject"/>
    <w:uiPriority w:val="99"/>
    <w:semiHidden/>
    <w:rsid w:val="008A2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cpha.memberclicks.net/fall-educational-conference-exhibitor-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B47E-C3D3-4DC1-B645-25F45DF6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Dittmann</dc:creator>
  <cp:keywords/>
  <dc:description/>
  <cp:lastModifiedBy>Kim Dittmann</cp:lastModifiedBy>
  <cp:revision>3</cp:revision>
  <dcterms:created xsi:type="dcterms:W3CDTF">2021-06-01T17:47:00Z</dcterms:created>
  <dcterms:modified xsi:type="dcterms:W3CDTF">2021-06-01T17:57:00Z</dcterms:modified>
</cp:coreProperties>
</file>