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2E957" w14:textId="3228B2AA" w:rsidR="00494008" w:rsidRPr="00405D50" w:rsidRDefault="00494008" w:rsidP="00405D50">
      <w:pPr>
        <w:spacing w:after="0"/>
        <w:jc w:val="center"/>
        <w:rPr>
          <w:b/>
          <w:sz w:val="28"/>
          <w:szCs w:val="28"/>
        </w:rPr>
      </w:pPr>
      <w:r w:rsidRPr="00405D50">
        <w:rPr>
          <w:b/>
          <w:sz w:val="28"/>
          <w:szCs w:val="28"/>
        </w:rPr>
        <w:t>Local Health Department</w:t>
      </w:r>
    </w:p>
    <w:p w14:paraId="5E5AE937" w14:textId="42A32816" w:rsidR="00494008" w:rsidRPr="00405D50" w:rsidRDefault="00494008" w:rsidP="00405D50">
      <w:pPr>
        <w:spacing w:after="0"/>
        <w:jc w:val="center"/>
        <w:rPr>
          <w:b/>
          <w:sz w:val="28"/>
          <w:szCs w:val="28"/>
        </w:rPr>
      </w:pPr>
      <w:r w:rsidRPr="00405D50">
        <w:rPr>
          <w:b/>
          <w:sz w:val="28"/>
          <w:szCs w:val="28"/>
        </w:rPr>
        <w:t xml:space="preserve">Cost Report Settlement and </w:t>
      </w:r>
      <w:r w:rsidR="00F763A0">
        <w:rPr>
          <w:b/>
          <w:sz w:val="28"/>
          <w:szCs w:val="28"/>
        </w:rPr>
        <w:t>Directed Payment</w:t>
      </w:r>
      <w:r w:rsidR="00AA68C7">
        <w:rPr>
          <w:b/>
          <w:sz w:val="28"/>
          <w:szCs w:val="28"/>
        </w:rPr>
        <w:t xml:space="preserve"> Integration</w:t>
      </w:r>
    </w:p>
    <w:p w14:paraId="0BAB2AA0" w14:textId="48D81E86" w:rsidR="00494008" w:rsidRPr="00405D50" w:rsidRDefault="00494008" w:rsidP="00405D50">
      <w:pPr>
        <w:spacing w:after="0"/>
        <w:jc w:val="center"/>
        <w:rPr>
          <w:b/>
          <w:sz w:val="28"/>
          <w:szCs w:val="28"/>
        </w:rPr>
      </w:pPr>
      <w:r w:rsidRPr="00405D50">
        <w:rPr>
          <w:b/>
          <w:sz w:val="28"/>
          <w:szCs w:val="28"/>
        </w:rPr>
        <w:t xml:space="preserve">Outline for Training </w:t>
      </w:r>
      <w:r w:rsidR="00D87394">
        <w:rPr>
          <w:b/>
          <w:sz w:val="28"/>
          <w:szCs w:val="28"/>
        </w:rPr>
        <w:t xml:space="preserve">August </w:t>
      </w:r>
      <w:r w:rsidR="00546631">
        <w:rPr>
          <w:b/>
          <w:sz w:val="28"/>
          <w:szCs w:val="28"/>
        </w:rPr>
        <w:t>2023</w:t>
      </w:r>
    </w:p>
    <w:p w14:paraId="021018EA" w14:textId="189FD76D" w:rsidR="00494008" w:rsidRDefault="00494008" w:rsidP="00494008">
      <w:pPr>
        <w:jc w:val="center"/>
      </w:pPr>
    </w:p>
    <w:p w14:paraId="47182C51" w14:textId="77777777" w:rsidR="001065CF" w:rsidRDefault="001065CF" w:rsidP="00494008">
      <w:pPr>
        <w:jc w:val="center"/>
      </w:pPr>
    </w:p>
    <w:p w14:paraId="7CC3DD82" w14:textId="1C415E15" w:rsidR="00494008" w:rsidRDefault="00546631" w:rsidP="00C907A1">
      <w:pPr>
        <w:pStyle w:val="ListParagraph"/>
        <w:numPr>
          <w:ilvl w:val="0"/>
          <w:numId w:val="1"/>
        </w:numPr>
      </w:pPr>
      <w:r>
        <w:t>Cost Reporting for Local Health Departments</w:t>
      </w:r>
    </w:p>
    <w:p w14:paraId="18C80CEB" w14:textId="09E3E6A1" w:rsidR="00494008" w:rsidRDefault="00546631" w:rsidP="00C907A1">
      <w:pPr>
        <w:pStyle w:val="ListParagraph"/>
        <w:numPr>
          <w:ilvl w:val="0"/>
          <w:numId w:val="2"/>
        </w:numPr>
      </w:pPr>
      <w:r>
        <w:t xml:space="preserve">Overview of </w:t>
      </w:r>
      <w:r w:rsidR="00F763A0">
        <w:t>f</w:t>
      </w:r>
      <w:r>
        <w:t xml:space="preserve">orms and </w:t>
      </w:r>
      <w:r w:rsidR="00F763A0">
        <w:t>d</w:t>
      </w:r>
      <w:r>
        <w:t xml:space="preserve">ocumentation </w:t>
      </w:r>
      <w:r w:rsidR="00F763A0">
        <w:t>r</w:t>
      </w:r>
      <w:r>
        <w:t>equired</w:t>
      </w:r>
    </w:p>
    <w:p w14:paraId="5F25AB75" w14:textId="3B0A9DC7" w:rsidR="00AA68C7" w:rsidRDefault="00866882" w:rsidP="00866882">
      <w:pPr>
        <w:pStyle w:val="ListParagraph"/>
        <w:numPr>
          <w:ilvl w:val="0"/>
          <w:numId w:val="2"/>
        </w:numPr>
      </w:pPr>
      <w:r>
        <w:t>Cost Maximization</w:t>
      </w:r>
    </w:p>
    <w:p w14:paraId="5208D2CA" w14:textId="77777777" w:rsidR="00405D50" w:rsidRDefault="00405D50" w:rsidP="00405D50">
      <w:pPr>
        <w:pStyle w:val="ListParagraph"/>
        <w:ind w:left="1800"/>
      </w:pPr>
    </w:p>
    <w:p w14:paraId="3E3CB22E" w14:textId="5DB47A9F" w:rsidR="00C907A1" w:rsidRDefault="00546631" w:rsidP="00C907A1">
      <w:pPr>
        <w:pStyle w:val="ListParagraph"/>
        <w:numPr>
          <w:ilvl w:val="0"/>
          <w:numId w:val="1"/>
        </w:numPr>
      </w:pPr>
      <w:r>
        <w:t>Time Reporting</w:t>
      </w:r>
    </w:p>
    <w:p w14:paraId="47644783" w14:textId="4DC46A25" w:rsidR="00F86796" w:rsidRDefault="00546631" w:rsidP="00F86796">
      <w:pPr>
        <w:pStyle w:val="ListParagraph"/>
        <w:numPr>
          <w:ilvl w:val="0"/>
          <w:numId w:val="3"/>
        </w:numPr>
      </w:pPr>
      <w:r>
        <w:t xml:space="preserve">Nursing Time Reporting </w:t>
      </w:r>
      <w:r w:rsidR="00F763A0">
        <w:t>f</w:t>
      </w:r>
      <w:r>
        <w:t>ocus</w:t>
      </w:r>
    </w:p>
    <w:p w14:paraId="18924998" w14:textId="3487A2E7" w:rsidR="000F6A73" w:rsidRDefault="000F6A73" w:rsidP="00F86796">
      <w:pPr>
        <w:pStyle w:val="ListParagraph"/>
        <w:numPr>
          <w:ilvl w:val="0"/>
          <w:numId w:val="3"/>
        </w:numPr>
      </w:pPr>
      <w:r>
        <w:t>Nurse COVID administrative worksheet explained</w:t>
      </w:r>
    </w:p>
    <w:p w14:paraId="16A1C066" w14:textId="7AA4C665" w:rsidR="00C907A1" w:rsidRDefault="00F763A0" w:rsidP="00546631">
      <w:pPr>
        <w:pStyle w:val="ListParagraph"/>
        <w:numPr>
          <w:ilvl w:val="0"/>
          <w:numId w:val="3"/>
        </w:numPr>
      </w:pPr>
      <w:r>
        <w:t>Implications of clinical percentages</w:t>
      </w:r>
    </w:p>
    <w:p w14:paraId="3F0226E2" w14:textId="77777777" w:rsidR="00866882" w:rsidRDefault="00866882" w:rsidP="00866882">
      <w:pPr>
        <w:pStyle w:val="ListParagraph"/>
        <w:ind w:left="2520"/>
      </w:pPr>
    </w:p>
    <w:p w14:paraId="13F77EAE" w14:textId="447893E5" w:rsidR="001C0850" w:rsidRDefault="00546631" w:rsidP="001C0850">
      <w:pPr>
        <w:pStyle w:val="ListParagraph"/>
        <w:numPr>
          <w:ilvl w:val="0"/>
          <w:numId w:val="1"/>
        </w:numPr>
      </w:pPr>
      <w:r>
        <w:t>Directed Payment Reconciliation Process and integrated Cost Settlement</w:t>
      </w:r>
    </w:p>
    <w:p w14:paraId="31856202" w14:textId="7FF7D7C6" w:rsidR="001C0850" w:rsidRDefault="001C0850" w:rsidP="00C907A1">
      <w:pPr>
        <w:pStyle w:val="ListParagraph"/>
        <w:numPr>
          <w:ilvl w:val="0"/>
          <w:numId w:val="4"/>
        </w:numPr>
      </w:pPr>
      <w:r>
        <w:t>Settlement Outcome</w:t>
      </w:r>
    </w:p>
    <w:p w14:paraId="28177B96" w14:textId="4BE638AE" w:rsidR="001C0850" w:rsidRDefault="001C0850" w:rsidP="001C0850">
      <w:pPr>
        <w:pStyle w:val="ListParagraph"/>
        <w:numPr>
          <w:ilvl w:val="1"/>
          <w:numId w:val="4"/>
        </w:numPr>
      </w:pPr>
      <w:r>
        <w:t>Applying a utilization factor</w:t>
      </w:r>
    </w:p>
    <w:p w14:paraId="1660F690" w14:textId="33450364" w:rsidR="001C0850" w:rsidRDefault="001C0850" w:rsidP="001C0850">
      <w:pPr>
        <w:pStyle w:val="ListParagraph"/>
        <w:numPr>
          <w:ilvl w:val="1"/>
          <w:numId w:val="4"/>
        </w:numPr>
      </w:pPr>
      <w:r>
        <w:t>Annual Settlement payment and reconciliation</w:t>
      </w:r>
    </w:p>
    <w:p w14:paraId="354BEAE6" w14:textId="32817747" w:rsidR="00C907A1" w:rsidRDefault="001C0850" w:rsidP="00C907A1">
      <w:pPr>
        <w:pStyle w:val="ListParagraph"/>
        <w:numPr>
          <w:ilvl w:val="0"/>
          <w:numId w:val="4"/>
        </w:numPr>
      </w:pPr>
      <w:r>
        <w:t>Understanding</w:t>
      </w:r>
      <w:r w:rsidR="00546631">
        <w:t xml:space="preserve"> Directed Payment </w:t>
      </w:r>
      <w:r w:rsidR="00F763A0">
        <w:t>r</w:t>
      </w:r>
      <w:r w:rsidR="00546631">
        <w:t>econciliation</w:t>
      </w:r>
      <w:r>
        <w:t xml:space="preserve"> </w:t>
      </w:r>
      <w:r w:rsidR="00F763A0">
        <w:t>o</w:t>
      </w:r>
      <w:r>
        <w:t>utcomes</w:t>
      </w:r>
    </w:p>
    <w:p w14:paraId="40AE2A84" w14:textId="66C72CD0" w:rsidR="00C566A1" w:rsidRDefault="00546631" w:rsidP="00C566A1">
      <w:pPr>
        <w:pStyle w:val="ListParagraph"/>
        <w:numPr>
          <w:ilvl w:val="1"/>
          <w:numId w:val="4"/>
        </w:numPr>
      </w:pPr>
      <w:r>
        <w:t xml:space="preserve">Classifications of </w:t>
      </w:r>
      <w:r w:rsidR="00F763A0">
        <w:t>r</w:t>
      </w:r>
      <w:r>
        <w:t xml:space="preserve">eported </w:t>
      </w:r>
      <w:r w:rsidR="00F763A0">
        <w:t>c</w:t>
      </w:r>
      <w:r>
        <w:t>laims</w:t>
      </w:r>
    </w:p>
    <w:p w14:paraId="766D33BE" w14:textId="740AE5E5" w:rsidR="00C566A1" w:rsidRDefault="00546631" w:rsidP="00C566A1">
      <w:pPr>
        <w:pStyle w:val="ListParagraph"/>
        <w:numPr>
          <w:ilvl w:val="1"/>
          <w:numId w:val="4"/>
        </w:numPr>
      </w:pPr>
      <w:r>
        <w:t>Accru</w:t>
      </w:r>
      <w:r w:rsidR="00F763A0">
        <w:t>ed</w:t>
      </w:r>
      <w:r>
        <w:t xml:space="preserve"> </w:t>
      </w:r>
      <w:r w:rsidR="00F763A0">
        <w:t>r</w:t>
      </w:r>
      <w:r>
        <w:t xml:space="preserve">econciled </w:t>
      </w:r>
      <w:r w:rsidR="00F763A0">
        <w:t>p</w:t>
      </w:r>
      <w:r>
        <w:t>ayments</w:t>
      </w:r>
    </w:p>
    <w:p w14:paraId="73AD446D" w14:textId="257A694A" w:rsidR="00C566A1" w:rsidRDefault="00546631" w:rsidP="00C566A1">
      <w:pPr>
        <w:pStyle w:val="ListParagraph"/>
        <w:numPr>
          <w:ilvl w:val="1"/>
          <w:numId w:val="4"/>
        </w:numPr>
      </w:pPr>
      <w:r>
        <w:t xml:space="preserve">Ratio of Cost to Charge </w:t>
      </w:r>
      <w:r w:rsidR="001C0850">
        <w:t xml:space="preserve">(RCC) </w:t>
      </w:r>
      <w:r w:rsidR="00F763A0">
        <w:t>r</w:t>
      </w:r>
      <w:r>
        <w:t>eview</w:t>
      </w:r>
    </w:p>
    <w:p w14:paraId="1F0E0DC7" w14:textId="66ADA4DB" w:rsidR="001C0850" w:rsidRDefault="001C0850" w:rsidP="00C907A1">
      <w:pPr>
        <w:pStyle w:val="ListParagraph"/>
        <w:numPr>
          <w:ilvl w:val="0"/>
          <w:numId w:val="4"/>
        </w:numPr>
      </w:pPr>
      <w:r>
        <w:t xml:space="preserve">Defining </w:t>
      </w:r>
      <w:r w:rsidR="00F763A0">
        <w:t>r</w:t>
      </w:r>
      <w:r>
        <w:t xml:space="preserve">evenue </w:t>
      </w:r>
      <w:r w:rsidR="00F763A0">
        <w:t>n</w:t>
      </w:r>
      <w:r>
        <w:t>eutrality</w:t>
      </w:r>
    </w:p>
    <w:p w14:paraId="64F939F9" w14:textId="3D670BBD" w:rsidR="001C0850" w:rsidRDefault="001C0850" w:rsidP="001C0850">
      <w:pPr>
        <w:pStyle w:val="ListParagraph"/>
        <w:ind w:left="1800"/>
      </w:pPr>
    </w:p>
    <w:p w14:paraId="70008C0B" w14:textId="32EB786F" w:rsidR="00F763A0" w:rsidRDefault="00546631" w:rsidP="00F763A0">
      <w:pPr>
        <w:pStyle w:val="ListParagraph"/>
        <w:numPr>
          <w:ilvl w:val="0"/>
          <w:numId w:val="1"/>
        </w:numPr>
      </w:pPr>
      <w:r>
        <w:t>Charge Report Review</w:t>
      </w:r>
    </w:p>
    <w:p w14:paraId="13FC4696" w14:textId="54158F67" w:rsidR="00C566A1" w:rsidRDefault="00546631" w:rsidP="00F763A0">
      <w:pPr>
        <w:pStyle w:val="ListParagraph"/>
        <w:numPr>
          <w:ilvl w:val="1"/>
          <w:numId w:val="1"/>
        </w:numPr>
        <w:ind w:left="1800"/>
      </w:pPr>
      <w:r>
        <w:t>Implications of not applying uniformed charges</w:t>
      </w:r>
    </w:p>
    <w:p w14:paraId="6FF0209C" w14:textId="050923E3" w:rsidR="00C566A1" w:rsidRDefault="00546631" w:rsidP="00F763A0">
      <w:pPr>
        <w:pStyle w:val="ListParagraph"/>
        <w:numPr>
          <w:ilvl w:val="1"/>
          <w:numId w:val="1"/>
        </w:numPr>
        <w:ind w:left="1800"/>
      </w:pPr>
      <w:r>
        <w:t>Report misidentifications</w:t>
      </w:r>
    </w:p>
    <w:p w14:paraId="0289DEAF" w14:textId="3E9D1C47" w:rsidR="00F763A0" w:rsidRDefault="00546631" w:rsidP="00F763A0">
      <w:pPr>
        <w:pStyle w:val="ListParagraph"/>
        <w:numPr>
          <w:ilvl w:val="1"/>
          <w:numId w:val="1"/>
        </w:numPr>
        <w:ind w:left="1800"/>
      </w:pPr>
      <w:r>
        <w:t xml:space="preserve">Systematic approach to establishing </w:t>
      </w:r>
      <w:r w:rsidR="00F763A0">
        <w:t>f</w:t>
      </w:r>
      <w:r>
        <w:t>ees</w:t>
      </w:r>
      <w:r w:rsidR="00F763A0">
        <w:t xml:space="preserve"> and how this will improve revenue</w:t>
      </w:r>
    </w:p>
    <w:p w14:paraId="09FDBD3E" w14:textId="77777777" w:rsidR="00C566A1" w:rsidRDefault="00C566A1" w:rsidP="00C566A1">
      <w:pPr>
        <w:pStyle w:val="ListParagraph"/>
        <w:ind w:left="2520"/>
      </w:pPr>
    </w:p>
    <w:p w14:paraId="25E80B81" w14:textId="57007D26" w:rsidR="00F763A0" w:rsidRDefault="00F763A0" w:rsidP="00F763A0">
      <w:pPr>
        <w:pStyle w:val="ListParagraph"/>
        <w:numPr>
          <w:ilvl w:val="0"/>
          <w:numId w:val="1"/>
        </w:numPr>
      </w:pPr>
      <w:r>
        <w:t>Outcomes and Examples</w:t>
      </w:r>
    </w:p>
    <w:p w14:paraId="1A7FBBF7" w14:textId="35F59052" w:rsidR="00AC00F4" w:rsidRDefault="00F763A0" w:rsidP="00C566A1">
      <w:pPr>
        <w:pStyle w:val="ListParagraph"/>
        <w:numPr>
          <w:ilvl w:val="0"/>
          <w:numId w:val="10"/>
        </w:numPr>
      </w:pPr>
      <w:r>
        <w:t>Charge report outcome</w:t>
      </w:r>
    </w:p>
    <w:p w14:paraId="5D343DBD" w14:textId="04CCEF0D" w:rsidR="00F763A0" w:rsidRDefault="00F763A0" w:rsidP="00C566A1">
      <w:pPr>
        <w:pStyle w:val="ListParagraph"/>
        <w:numPr>
          <w:ilvl w:val="0"/>
          <w:numId w:val="10"/>
        </w:numPr>
      </w:pPr>
      <w:r>
        <w:t>Establishing fee calculations</w:t>
      </w:r>
    </w:p>
    <w:p w14:paraId="22909433" w14:textId="082C3DC0" w:rsidR="00F763A0" w:rsidRDefault="00F763A0" w:rsidP="00C566A1">
      <w:pPr>
        <w:pStyle w:val="ListParagraph"/>
        <w:numPr>
          <w:ilvl w:val="0"/>
          <w:numId w:val="10"/>
        </w:numPr>
      </w:pPr>
      <w:r>
        <w:t>Administrative cost implications to fees updated</w:t>
      </w:r>
    </w:p>
    <w:p w14:paraId="1C76D91E" w14:textId="77777777" w:rsidR="002A7519" w:rsidRDefault="002A7519" w:rsidP="002A7519">
      <w:pPr>
        <w:pStyle w:val="ListParagraph"/>
        <w:ind w:left="1800"/>
      </w:pPr>
    </w:p>
    <w:p w14:paraId="71538E93" w14:textId="33E72E5E" w:rsidR="00C907A1" w:rsidRDefault="00F763A0" w:rsidP="00C907A1">
      <w:pPr>
        <w:pStyle w:val="ListParagraph"/>
        <w:numPr>
          <w:ilvl w:val="0"/>
          <w:numId w:val="1"/>
        </w:numPr>
      </w:pPr>
      <w:r>
        <w:t>Final Questions and Comments</w:t>
      </w:r>
    </w:p>
    <w:p w14:paraId="1356C2DF" w14:textId="70F9203D" w:rsidR="00AC00F4" w:rsidRDefault="00AC00F4" w:rsidP="00F763A0">
      <w:pPr>
        <w:pStyle w:val="ListParagraph"/>
        <w:ind w:left="1710"/>
      </w:pPr>
    </w:p>
    <w:sectPr w:rsidR="00AC00F4" w:rsidSect="00405D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00A3"/>
    <w:multiLevelType w:val="hybridMultilevel"/>
    <w:tmpl w:val="5AD8871C"/>
    <w:lvl w:ilvl="0" w:tplc="E4DC6C4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DD6616"/>
    <w:multiLevelType w:val="hybridMultilevel"/>
    <w:tmpl w:val="12A494EC"/>
    <w:lvl w:ilvl="0" w:tplc="0550192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B733ED"/>
    <w:multiLevelType w:val="hybridMultilevel"/>
    <w:tmpl w:val="DA1CFA1C"/>
    <w:lvl w:ilvl="0" w:tplc="0D386A7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95023A5"/>
    <w:multiLevelType w:val="hybridMultilevel"/>
    <w:tmpl w:val="24FA0168"/>
    <w:lvl w:ilvl="0" w:tplc="56628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0527432">
      <w:start w:val="1"/>
      <w:numFmt w:val="upp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F59BB"/>
    <w:multiLevelType w:val="hybridMultilevel"/>
    <w:tmpl w:val="0EAE900A"/>
    <w:lvl w:ilvl="0" w:tplc="DA1054F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AA18FD"/>
    <w:multiLevelType w:val="hybridMultilevel"/>
    <w:tmpl w:val="30B26BC8"/>
    <w:lvl w:ilvl="0" w:tplc="F104DD9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6AC47F0"/>
    <w:multiLevelType w:val="hybridMultilevel"/>
    <w:tmpl w:val="E6DAE402"/>
    <w:lvl w:ilvl="0" w:tplc="74962BE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5C08B0"/>
    <w:multiLevelType w:val="hybridMultilevel"/>
    <w:tmpl w:val="21FC26CE"/>
    <w:lvl w:ilvl="0" w:tplc="D3864DE8">
      <w:start w:val="1"/>
      <w:numFmt w:val="upp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639063C5"/>
    <w:multiLevelType w:val="hybridMultilevel"/>
    <w:tmpl w:val="7436981C"/>
    <w:lvl w:ilvl="0" w:tplc="5BF8BF6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7C374E8"/>
    <w:multiLevelType w:val="hybridMultilevel"/>
    <w:tmpl w:val="2F3EBA94"/>
    <w:lvl w:ilvl="0" w:tplc="D9169FF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9FE5CD9"/>
    <w:multiLevelType w:val="hybridMultilevel"/>
    <w:tmpl w:val="E6641682"/>
    <w:lvl w:ilvl="0" w:tplc="93466C3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30105834">
    <w:abstractNumId w:val="3"/>
  </w:num>
  <w:num w:numId="2" w16cid:durableId="176818955">
    <w:abstractNumId w:val="0"/>
  </w:num>
  <w:num w:numId="3" w16cid:durableId="1879857053">
    <w:abstractNumId w:val="1"/>
  </w:num>
  <w:num w:numId="4" w16cid:durableId="404886888">
    <w:abstractNumId w:val="5"/>
  </w:num>
  <w:num w:numId="5" w16cid:durableId="1446121614">
    <w:abstractNumId w:val="7"/>
  </w:num>
  <w:num w:numId="6" w16cid:durableId="181166109">
    <w:abstractNumId w:val="10"/>
  </w:num>
  <w:num w:numId="7" w16cid:durableId="1304039986">
    <w:abstractNumId w:val="8"/>
  </w:num>
  <w:num w:numId="8" w16cid:durableId="68382636">
    <w:abstractNumId w:val="4"/>
  </w:num>
  <w:num w:numId="9" w16cid:durableId="537663462">
    <w:abstractNumId w:val="9"/>
  </w:num>
  <w:num w:numId="10" w16cid:durableId="16277707">
    <w:abstractNumId w:val="2"/>
  </w:num>
  <w:num w:numId="11" w16cid:durableId="4822402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08"/>
    <w:rsid w:val="000F6A73"/>
    <w:rsid w:val="001065CF"/>
    <w:rsid w:val="001C0850"/>
    <w:rsid w:val="002155AF"/>
    <w:rsid w:val="002A7519"/>
    <w:rsid w:val="002A7C5F"/>
    <w:rsid w:val="00405D50"/>
    <w:rsid w:val="00494008"/>
    <w:rsid w:val="00546631"/>
    <w:rsid w:val="005E068D"/>
    <w:rsid w:val="006C0765"/>
    <w:rsid w:val="007A434D"/>
    <w:rsid w:val="00866882"/>
    <w:rsid w:val="009E17BF"/>
    <w:rsid w:val="00AA68C7"/>
    <w:rsid w:val="00AC00F4"/>
    <w:rsid w:val="00BD151C"/>
    <w:rsid w:val="00C40F12"/>
    <w:rsid w:val="00C566A1"/>
    <w:rsid w:val="00C907A1"/>
    <w:rsid w:val="00D87394"/>
    <w:rsid w:val="00DB7AD6"/>
    <w:rsid w:val="00EA6A78"/>
    <w:rsid w:val="00F763A0"/>
    <w:rsid w:val="00F8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B307B"/>
  <w15:chartTrackingRefBased/>
  <w15:docId w15:val="{B81FD10A-DD8C-43F8-A242-08CDBA67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SWG</dc:creator>
  <cp:keywords/>
  <dc:description/>
  <cp:lastModifiedBy>Kim Dittmann</cp:lastModifiedBy>
  <cp:revision>2</cp:revision>
  <dcterms:created xsi:type="dcterms:W3CDTF">2023-05-16T14:03:00Z</dcterms:created>
  <dcterms:modified xsi:type="dcterms:W3CDTF">2023-05-16T14:03:00Z</dcterms:modified>
</cp:coreProperties>
</file>