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E957" w14:textId="3228B2AA" w:rsidR="00494008" w:rsidRPr="00405D50" w:rsidRDefault="00494008" w:rsidP="00405D50">
      <w:pPr>
        <w:spacing w:after="0"/>
        <w:jc w:val="center"/>
        <w:rPr>
          <w:b/>
          <w:sz w:val="28"/>
          <w:szCs w:val="28"/>
        </w:rPr>
      </w:pPr>
      <w:r w:rsidRPr="00405D50">
        <w:rPr>
          <w:b/>
          <w:sz w:val="28"/>
          <w:szCs w:val="28"/>
        </w:rPr>
        <w:t>Local Health Department</w:t>
      </w:r>
    </w:p>
    <w:p w14:paraId="5E5AE937" w14:textId="3BA5B152" w:rsidR="00494008" w:rsidRPr="00405D50" w:rsidRDefault="00494008" w:rsidP="00405D50">
      <w:pPr>
        <w:spacing w:after="0"/>
        <w:jc w:val="center"/>
        <w:rPr>
          <w:b/>
          <w:sz w:val="28"/>
          <w:szCs w:val="28"/>
        </w:rPr>
      </w:pPr>
      <w:r w:rsidRPr="00405D50">
        <w:rPr>
          <w:b/>
          <w:sz w:val="28"/>
          <w:szCs w:val="28"/>
        </w:rPr>
        <w:t xml:space="preserve">Cost Report, Settlement and </w:t>
      </w:r>
      <w:r w:rsidR="00AA68C7">
        <w:rPr>
          <w:b/>
          <w:sz w:val="28"/>
          <w:szCs w:val="28"/>
        </w:rPr>
        <w:t>AUBP Integration</w:t>
      </w:r>
    </w:p>
    <w:p w14:paraId="0BAB2AA0" w14:textId="1C78584B" w:rsidR="00494008" w:rsidRPr="00405D50" w:rsidRDefault="00494008" w:rsidP="00405D50">
      <w:pPr>
        <w:spacing w:after="0"/>
        <w:jc w:val="center"/>
        <w:rPr>
          <w:b/>
          <w:sz w:val="28"/>
          <w:szCs w:val="28"/>
        </w:rPr>
      </w:pPr>
      <w:r w:rsidRPr="00405D50">
        <w:rPr>
          <w:b/>
          <w:sz w:val="28"/>
          <w:szCs w:val="28"/>
        </w:rPr>
        <w:t xml:space="preserve">Outline for Training </w:t>
      </w:r>
      <w:r w:rsidR="00D87394">
        <w:rPr>
          <w:b/>
          <w:sz w:val="28"/>
          <w:szCs w:val="28"/>
        </w:rPr>
        <w:t xml:space="preserve">August </w:t>
      </w:r>
      <w:r w:rsidR="00AA68C7">
        <w:rPr>
          <w:b/>
          <w:sz w:val="28"/>
          <w:szCs w:val="28"/>
        </w:rPr>
        <w:t>2021</w:t>
      </w:r>
    </w:p>
    <w:p w14:paraId="021018EA" w14:textId="189FD76D" w:rsidR="00494008" w:rsidRDefault="00494008" w:rsidP="00494008">
      <w:pPr>
        <w:jc w:val="center"/>
      </w:pPr>
    </w:p>
    <w:p w14:paraId="47182C51" w14:textId="77777777" w:rsidR="001065CF" w:rsidRDefault="001065CF" w:rsidP="00494008">
      <w:pPr>
        <w:jc w:val="center"/>
      </w:pPr>
    </w:p>
    <w:p w14:paraId="7CC3DD82" w14:textId="3F95973B" w:rsidR="00494008" w:rsidRDefault="00494008" w:rsidP="00C907A1">
      <w:pPr>
        <w:pStyle w:val="ListParagraph"/>
        <w:numPr>
          <w:ilvl w:val="0"/>
          <w:numId w:val="1"/>
        </w:numPr>
      </w:pPr>
      <w:r>
        <w:t xml:space="preserve">Overview of </w:t>
      </w:r>
      <w:r w:rsidR="00AA68C7">
        <w:t>the Cost Report Process in a Medicaid managed care environment</w:t>
      </w:r>
    </w:p>
    <w:p w14:paraId="18C80CEB" w14:textId="0D3E28D8" w:rsidR="00494008" w:rsidRDefault="00AA68C7" w:rsidP="00C907A1">
      <w:pPr>
        <w:pStyle w:val="ListParagraph"/>
        <w:numPr>
          <w:ilvl w:val="0"/>
          <w:numId w:val="2"/>
        </w:numPr>
      </w:pPr>
      <w:r>
        <w:t>Importance of identifying and organizing cost</w:t>
      </w:r>
    </w:p>
    <w:p w14:paraId="5F25AB75" w14:textId="068CC40A" w:rsidR="00AA68C7" w:rsidRDefault="00866882" w:rsidP="00866882">
      <w:pPr>
        <w:pStyle w:val="ListParagraph"/>
        <w:numPr>
          <w:ilvl w:val="0"/>
          <w:numId w:val="2"/>
        </w:numPr>
      </w:pPr>
      <w:r>
        <w:t>Cost Maximization</w:t>
      </w:r>
    </w:p>
    <w:p w14:paraId="5208D2CA" w14:textId="77777777" w:rsidR="00405D50" w:rsidRDefault="00405D50" w:rsidP="00405D50">
      <w:pPr>
        <w:pStyle w:val="ListParagraph"/>
        <w:ind w:left="1800"/>
      </w:pPr>
    </w:p>
    <w:p w14:paraId="3E3CB22E" w14:textId="64FB1C2B" w:rsidR="00C907A1" w:rsidRDefault="00866882" w:rsidP="00C907A1">
      <w:pPr>
        <w:pStyle w:val="ListParagraph"/>
        <w:numPr>
          <w:ilvl w:val="0"/>
          <w:numId w:val="1"/>
        </w:numPr>
      </w:pPr>
      <w:r>
        <w:t>Overview of the continued Settlement Process in a Medicaid managed care environment</w:t>
      </w:r>
    </w:p>
    <w:p w14:paraId="47644783" w14:textId="1DD5EECB" w:rsidR="00F86796" w:rsidRDefault="00866882" w:rsidP="00F86796">
      <w:pPr>
        <w:pStyle w:val="ListParagraph"/>
        <w:numPr>
          <w:ilvl w:val="0"/>
          <w:numId w:val="3"/>
        </w:numPr>
      </w:pPr>
      <w:r>
        <w:t>Allowable cost for settlement</w:t>
      </w:r>
    </w:p>
    <w:p w14:paraId="6D18539D" w14:textId="6C034267" w:rsidR="00F86796" w:rsidRDefault="00866882" w:rsidP="00F86796">
      <w:pPr>
        <w:pStyle w:val="ListParagraph"/>
        <w:numPr>
          <w:ilvl w:val="1"/>
          <w:numId w:val="3"/>
        </w:numPr>
      </w:pPr>
      <w:r>
        <w:t>Impact of direct clinical cost</w:t>
      </w:r>
    </w:p>
    <w:p w14:paraId="217322A3" w14:textId="193907F6" w:rsidR="00F86796" w:rsidRDefault="00866882" w:rsidP="00F86796">
      <w:pPr>
        <w:pStyle w:val="ListParagraph"/>
        <w:numPr>
          <w:ilvl w:val="1"/>
          <w:numId w:val="3"/>
        </w:numPr>
      </w:pPr>
      <w:r>
        <w:t>Impact of administrative cost</w:t>
      </w:r>
    </w:p>
    <w:p w14:paraId="72420802" w14:textId="0859555C" w:rsidR="00F86796" w:rsidRDefault="00866882" w:rsidP="00F86796">
      <w:pPr>
        <w:pStyle w:val="ListParagraph"/>
        <w:numPr>
          <w:ilvl w:val="1"/>
          <w:numId w:val="3"/>
        </w:numPr>
      </w:pPr>
      <w:r>
        <w:t>Impact of indirect cost</w:t>
      </w:r>
    </w:p>
    <w:p w14:paraId="2F0D18E5" w14:textId="364EF9B2" w:rsidR="00C907A1" w:rsidRDefault="00866882" w:rsidP="00F86796">
      <w:pPr>
        <w:pStyle w:val="ListParagraph"/>
        <w:numPr>
          <w:ilvl w:val="0"/>
          <w:numId w:val="3"/>
        </w:numPr>
      </w:pPr>
      <w:r>
        <w:t>Medicaid utilization factor changes and implications</w:t>
      </w:r>
    </w:p>
    <w:p w14:paraId="3827A248" w14:textId="62E95CD6" w:rsidR="00F86796" w:rsidRDefault="00866882" w:rsidP="00C907A1">
      <w:pPr>
        <w:pStyle w:val="ListParagraph"/>
        <w:numPr>
          <w:ilvl w:val="1"/>
          <w:numId w:val="3"/>
        </w:numPr>
      </w:pPr>
      <w:r>
        <w:t>Total unduplicated charges “scrubbed” denominator</w:t>
      </w:r>
    </w:p>
    <w:p w14:paraId="042B0074" w14:textId="5665A995" w:rsidR="00C907A1" w:rsidRDefault="00866882" w:rsidP="00C907A1">
      <w:pPr>
        <w:pStyle w:val="ListParagraph"/>
        <w:numPr>
          <w:ilvl w:val="1"/>
          <w:numId w:val="3"/>
        </w:numPr>
      </w:pPr>
      <w:r>
        <w:t>Medicaid paid charges numerator</w:t>
      </w:r>
    </w:p>
    <w:p w14:paraId="313D6EDB" w14:textId="63060E9F" w:rsidR="00C907A1" w:rsidRDefault="00866882" w:rsidP="00C907A1">
      <w:pPr>
        <w:pStyle w:val="ListParagraph"/>
        <w:numPr>
          <w:ilvl w:val="1"/>
          <w:numId w:val="3"/>
        </w:numPr>
      </w:pPr>
      <w:r>
        <w:t>Applying the utilization factor</w:t>
      </w:r>
    </w:p>
    <w:p w14:paraId="16A1C066" w14:textId="5B26E33B" w:rsidR="00C907A1" w:rsidRDefault="00866882" w:rsidP="00C907A1">
      <w:pPr>
        <w:pStyle w:val="ListParagraph"/>
        <w:numPr>
          <w:ilvl w:val="1"/>
          <w:numId w:val="3"/>
        </w:numPr>
      </w:pPr>
      <w:r>
        <w:t>Annual settlement payment</w:t>
      </w:r>
      <w:r w:rsidR="00C566A1">
        <w:t xml:space="preserve"> and reconciliation</w:t>
      </w:r>
    </w:p>
    <w:p w14:paraId="3F0226E2" w14:textId="77777777" w:rsidR="00866882" w:rsidRDefault="00866882" w:rsidP="00866882">
      <w:pPr>
        <w:pStyle w:val="ListParagraph"/>
        <w:ind w:left="2520"/>
      </w:pPr>
    </w:p>
    <w:p w14:paraId="463FFB80" w14:textId="334CD6AE" w:rsidR="00C907A1" w:rsidRDefault="00C566A1" w:rsidP="00C907A1">
      <w:pPr>
        <w:pStyle w:val="ListParagraph"/>
        <w:numPr>
          <w:ilvl w:val="0"/>
          <w:numId w:val="1"/>
        </w:numPr>
      </w:pPr>
      <w:r>
        <w:t>Additional Utilization Payments (AUBP) process and calculation</w:t>
      </w:r>
    </w:p>
    <w:p w14:paraId="354BEAE6" w14:textId="474750C9" w:rsidR="00C907A1" w:rsidRDefault="00C566A1" w:rsidP="00C907A1">
      <w:pPr>
        <w:pStyle w:val="ListParagraph"/>
        <w:numPr>
          <w:ilvl w:val="0"/>
          <w:numId w:val="4"/>
        </w:numPr>
      </w:pPr>
      <w:r>
        <w:t>AUBP quarterly payments</w:t>
      </w:r>
    </w:p>
    <w:p w14:paraId="40AE2A84" w14:textId="31E34224" w:rsidR="00C566A1" w:rsidRDefault="00C566A1" w:rsidP="00C566A1">
      <w:pPr>
        <w:pStyle w:val="ListParagraph"/>
        <w:numPr>
          <w:ilvl w:val="1"/>
          <w:numId w:val="4"/>
        </w:numPr>
      </w:pPr>
      <w:r>
        <w:t>Ration of Cost to Charge (RCC)</w:t>
      </w:r>
    </w:p>
    <w:p w14:paraId="766D33BE" w14:textId="555331E0" w:rsidR="00C566A1" w:rsidRDefault="00C566A1" w:rsidP="00C566A1">
      <w:pPr>
        <w:pStyle w:val="ListParagraph"/>
        <w:numPr>
          <w:ilvl w:val="1"/>
          <w:numId w:val="4"/>
        </w:numPr>
      </w:pPr>
      <w:r>
        <w:t>PHP Claims</w:t>
      </w:r>
    </w:p>
    <w:p w14:paraId="73AD446D" w14:textId="6FAAAB36" w:rsidR="00C566A1" w:rsidRDefault="00C566A1" w:rsidP="00C566A1">
      <w:pPr>
        <w:pStyle w:val="ListParagraph"/>
        <w:numPr>
          <w:ilvl w:val="1"/>
          <w:numId w:val="4"/>
        </w:numPr>
      </w:pPr>
      <w:r>
        <w:t>Intergovernmental Transfer (IGT)</w:t>
      </w:r>
    </w:p>
    <w:p w14:paraId="017716D4" w14:textId="6E2FB415" w:rsidR="00C566A1" w:rsidRDefault="00C566A1" w:rsidP="00C566A1">
      <w:pPr>
        <w:pStyle w:val="ListParagraph"/>
        <w:numPr>
          <w:ilvl w:val="1"/>
          <w:numId w:val="4"/>
        </w:numPr>
      </w:pPr>
      <w:r>
        <w:t>Annual reconciliation</w:t>
      </w:r>
    </w:p>
    <w:p w14:paraId="6DD6597E" w14:textId="1AA3ABA3" w:rsidR="00C907A1" w:rsidRDefault="00C566A1" w:rsidP="00C907A1">
      <w:pPr>
        <w:pStyle w:val="ListParagraph"/>
        <w:numPr>
          <w:ilvl w:val="0"/>
          <w:numId w:val="4"/>
        </w:numPr>
      </w:pPr>
      <w:r>
        <w:t>Fee for service (FFS) vs Managed Care</w:t>
      </w:r>
    </w:p>
    <w:p w14:paraId="13FC4696" w14:textId="1DF50FF4" w:rsidR="00C566A1" w:rsidRDefault="00C566A1" w:rsidP="00C566A1">
      <w:pPr>
        <w:pStyle w:val="ListParagraph"/>
        <w:numPr>
          <w:ilvl w:val="1"/>
          <w:numId w:val="4"/>
        </w:numPr>
      </w:pPr>
      <w:r>
        <w:t>NC Tracks and PHP payments</w:t>
      </w:r>
    </w:p>
    <w:p w14:paraId="6FF0209C" w14:textId="5D71C1FB" w:rsidR="00C566A1" w:rsidRDefault="00C566A1" w:rsidP="00C566A1">
      <w:pPr>
        <w:pStyle w:val="ListParagraph"/>
        <w:numPr>
          <w:ilvl w:val="1"/>
          <w:numId w:val="4"/>
        </w:numPr>
      </w:pPr>
      <w:r>
        <w:t>Annual Settlement and AUBP payments</w:t>
      </w:r>
    </w:p>
    <w:p w14:paraId="702B98D1" w14:textId="704E6175" w:rsidR="00C566A1" w:rsidRDefault="00C566A1" w:rsidP="00C566A1">
      <w:pPr>
        <w:pStyle w:val="ListParagraph"/>
        <w:numPr>
          <w:ilvl w:val="1"/>
          <w:numId w:val="4"/>
        </w:numPr>
      </w:pPr>
      <w:r>
        <w:t>Required cost report filling</w:t>
      </w:r>
    </w:p>
    <w:p w14:paraId="09FDBD3E" w14:textId="77777777" w:rsidR="00C566A1" w:rsidRDefault="00C566A1" w:rsidP="00C566A1">
      <w:pPr>
        <w:pStyle w:val="ListParagraph"/>
        <w:ind w:left="2520"/>
      </w:pPr>
    </w:p>
    <w:p w14:paraId="56CBDA78" w14:textId="24FF96DA" w:rsidR="00AC00F4" w:rsidRDefault="00C566A1" w:rsidP="00AC00F4">
      <w:pPr>
        <w:pStyle w:val="ListParagraph"/>
        <w:numPr>
          <w:ilvl w:val="0"/>
          <w:numId w:val="1"/>
        </w:numPr>
      </w:pPr>
      <w:r>
        <w:t>RCC and AUBP Example Calculation</w:t>
      </w:r>
    </w:p>
    <w:p w14:paraId="4E07EF03" w14:textId="03F30949" w:rsidR="00AC00F4" w:rsidRDefault="00C566A1" w:rsidP="00C566A1">
      <w:pPr>
        <w:pStyle w:val="ListParagraph"/>
        <w:numPr>
          <w:ilvl w:val="0"/>
          <w:numId w:val="10"/>
        </w:numPr>
      </w:pPr>
      <w:r>
        <w:t>Charge basis determination</w:t>
      </w:r>
    </w:p>
    <w:p w14:paraId="1A7FBBF7" w14:textId="39D208BF" w:rsidR="00AC00F4" w:rsidRDefault="00C566A1" w:rsidP="00C566A1">
      <w:pPr>
        <w:pStyle w:val="ListParagraph"/>
        <w:numPr>
          <w:ilvl w:val="0"/>
          <w:numId w:val="10"/>
        </w:numPr>
      </w:pPr>
      <w:r>
        <w:t>Cost basis determination</w:t>
      </w:r>
    </w:p>
    <w:p w14:paraId="1C76D91E" w14:textId="77777777" w:rsidR="002A7519" w:rsidRDefault="002A7519" w:rsidP="002A7519">
      <w:pPr>
        <w:pStyle w:val="ListParagraph"/>
        <w:ind w:left="1800"/>
      </w:pPr>
    </w:p>
    <w:p w14:paraId="71538E93" w14:textId="04F4300F" w:rsidR="00C907A1" w:rsidRDefault="00C566A1" w:rsidP="00C907A1">
      <w:pPr>
        <w:pStyle w:val="ListParagraph"/>
        <w:numPr>
          <w:ilvl w:val="0"/>
          <w:numId w:val="1"/>
        </w:numPr>
      </w:pPr>
      <w:r>
        <w:t>Implications of the AUBP Process</w:t>
      </w:r>
    </w:p>
    <w:p w14:paraId="3569F6FC" w14:textId="2D737B3C" w:rsidR="00C907A1" w:rsidRDefault="00C566A1" w:rsidP="00C907A1">
      <w:pPr>
        <w:pStyle w:val="ListParagraph"/>
        <w:numPr>
          <w:ilvl w:val="0"/>
          <w:numId w:val="5"/>
        </w:numPr>
      </w:pPr>
      <w:r>
        <w:t xml:space="preserve">RCC annual </w:t>
      </w:r>
      <w:r w:rsidR="001065CF">
        <w:t>s</w:t>
      </w:r>
      <w:r>
        <w:t>election</w:t>
      </w:r>
    </w:p>
    <w:p w14:paraId="18F69C6E" w14:textId="2C4CF34E" w:rsidR="00C566A1" w:rsidRDefault="001065CF" w:rsidP="00C907A1">
      <w:pPr>
        <w:pStyle w:val="ListParagraph"/>
        <w:numPr>
          <w:ilvl w:val="0"/>
          <w:numId w:val="5"/>
        </w:numPr>
      </w:pPr>
      <w:r>
        <w:t>Payment application</w:t>
      </w:r>
    </w:p>
    <w:p w14:paraId="1F1EB84D" w14:textId="664AEEF4" w:rsidR="001065CF" w:rsidRDefault="001065CF" w:rsidP="00C907A1">
      <w:pPr>
        <w:pStyle w:val="ListParagraph"/>
        <w:numPr>
          <w:ilvl w:val="0"/>
          <w:numId w:val="5"/>
        </w:numPr>
      </w:pPr>
      <w:r>
        <w:t>Annual reconciliation</w:t>
      </w:r>
    </w:p>
    <w:p w14:paraId="1356C2DF" w14:textId="654148AE" w:rsidR="00AC00F4" w:rsidRDefault="001065CF" w:rsidP="001065CF">
      <w:pPr>
        <w:pStyle w:val="ListParagraph"/>
        <w:numPr>
          <w:ilvl w:val="0"/>
          <w:numId w:val="5"/>
        </w:numPr>
      </w:pPr>
      <w:r>
        <w:t>Other considerations</w:t>
      </w:r>
    </w:p>
    <w:sectPr w:rsidR="00AC00F4" w:rsidSect="00405D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00A3"/>
    <w:multiLevelType w:val="hybridMultilevel"/>
    <w:tmpl w:val="5AD8871C"/>
    <w:lvl w:ilvl="0" w:tplc="E4DC6C4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DD6616"/>
    <w:multiLevelType w:val="hybridMultilevel"/>
    <w:tmpl w:val="12A494EC"/>
    <w:lvl w:ilvl="0" w:tplc="0550192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B733ED"/>
    <w:multiLevelType w:val="hybridMultilevel"/>
    <w:tmpl w:val="DA1CFA1C"/>
    <w:lvl w:ilvl="0" w:tplc="0D386A7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5023A5"/>
    <w:multiLevelType w:val="hybridMultilevel"/>
    <w:tmpl w:val="96E0B85A"/>
    <w:lvl w:ilvl="0" w:tplc="56628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F59BB"/>
    <w:multiLevelType w:val="hybridMultilevel"/>
    <w:tmpl w:val="0EAE900A"/>
    <w:lvl w:ilvl="0" w:tplc="DA1054F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AA18FD"/>
    <w:multiLevelType w:val="hybridMultilevel"/>
    <w:tmpl w:val="30B26BC8"/>
    <w:lvl w:ilvl="0" w:tplc="F104DD9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F5C08B0"/>
    <w:multiLevelType w:val="hybridMultilevel"/>
    <w:tmpl w:val="21FC26CE"/>
    <w:lvl w:ilvl="0" w:tplc="D3864DE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39063C5"/>
    <w:multiLevelType w:val="hybridMultilevel"/>
    <w:tmpl w:val="7436981C"/>
    <w:lvl w:ilvl="0" w:tplc="5BF8BF6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7C374E8"/>
    <w:multiLevelType w:val="hybridMultilevel"/>
    <w:tmpl w:val="2F3EBA94"/>
    <w:lvl w:ilvl="0" w:tplc="D9169FF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9FE5CD9"/>
    <w:multiLevelType w:val="hybridMultilevel"/>
    <w:tmpl w:val="E6641682"/>
    <w:lvl w:ilvl="0" w:tplc="93466C3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08"/>
    <w:rsid w:val="001065CF"/>
    <w:rsid w:val="002155AF"/>
    <w:rsid w:val="002A7519"/>
    <w:rsid w:val="002A7C5F"/>
    <w:rsid w:val="00405D50"/>
    <w:rsid w:val="00494008"/>
    <w:rsid w:val="005E068D"/>
    <w:rsid w:val="006C0765"/>
    <w:rsid w:val="007A434D"/>
    <w:rsid w:val="00866882"/>
    <w:rsid w:val="009E17BF"/>
    <w:rsid w:val="00AA68C7"/>
    <w:rsid w:val="00AC00F4"/>
    <w:rsid w:val="00BD151C"/>
    <w:rsid w:val="00C40F12"/>
    <w:rsid w:val="00C566A1"/>
    <w:rsid w:val="00C905B0"/>
    <w:rsid w:val="00C907A1"/>
    <w:rsid w:val="00D87394"/>
    <w:rsid w:val="00DB7AD6"/>
    <w:rsid w:val="00F8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B307B"/>
  <w15:chartTrackingRefBased/>
  <w15:docId w15:val="{B81FD10A-DD8C-43F8-A242-08CDBA67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SWG</dc:creator>
  <cp:keywords/>
  <dc:description/>
  <cp:lastModifiedBy>Kim Dittmann</cp:lastModifiedBy>
  <cp:revision>2</cp:revision>
  <dcterms:created xsi:type="dcterms:W3CDTF">2021-07-07T18:11:00Z</dcterms:created>
  <dcterms:modified xsi:type="dcterms:W3CDTF">2021-07-07T18:11:00Z</dcterms:modified>
</cp:coreProperties>
</file>